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17" w:rsidRPr="00825BBE" w:rsidRDefault="00D42717" w:rsidP="00575D37">
      <w:pPr>
        <w:keepNext/>
        <w:spacing w:before="0" w:after="0"/>
        <w:rPr>
          <w:b/>
          <w:color w:val="0070C0"/>
          <w:sz w:val="24"/>
          <w:szCs w:val="24"/>
          <w:lang w:val="el-GR"/>
        </w:rPr>
      </w:pPr>
      <w:bookmarkStart w:id="0" w:name="_GoBack"/>
      <w:bookmarkEnd w:id="0"/>
    </w:p>
    <w:p w:rsidR="006E64C5" w:rsidRPr="008E25E6" w:rsidRDefault="00D42717" w:rsidP="00825BBE">
      <w:pPr>
        <w:keepNext/>
        <w:spacing w:before="0" w:after="0"/>
        <w:jc w:val="center"/>
        <w:rPr>
          <w:color w:val="0070C0"/>
          <w:sz w:val="24"/>
          <w:szCs w:val="24"/>
          <w:lang w:val="el-GR"/>
        </w:rPr>
      </w:pPr>
      <w:r w:rsidRPr="00825BBE">
        <w:rPr>
          <w:color w:val="0070C0"/>
          <w:sz w:val="24"/>
          <w:szCs w:val="24"/>
          <w:lang w:val="el-GR"/>
        </w:rPr>
        <w:t>ΣΤΡΑΤΗΓ</w:t>
      </w:r>
      <w:r w:rsidR="00C8238D" w:rsidRPr="00825BBE">
        <w:rPr>
          <w:color w:val="0070C0"/>
          <w:sz w:val="24"/>
          <w:szCs w:val="24"/>
          <w:lang w:val="el-GR"/>
        </w:rPr>
        <w:t>ΙΚΟΣ ΠΡΟΓΡΑΜΜΑΤΙΣΜΟΣ</w:t>
      </w:r>
      <w:r w:rsidR="00575D37" w:rsidRPr="00575D37">
        <w:rPr>
          <w:color w:val="0070C0"/>
          <w:sz w:val="24"/>
          <w:szCs w:val="24"/>
          <w:lang w:val="el-GR"/>
        </w:rPr>
        <w:t xml:space="preserve"> </w:t>
      </w:r>
      <w:r w:rsidR="00575D37">
        <w:rPr>
          <w:color w:val="0070C0"/>
          <w:sz w:val="24"/>
          <w:szCs w:val="24"/>
          <w:lang w:val="el-GR"/>
        </w:rPr>
        <w:t>ΤΚΕΑΑ</w:t>
      </w:r>
      <w:r w:rsidR="00C8238D" w:rsidRPr="00825BBE">
        <w:rPr>
          <w:color w:val="0070C0"/>
          <w:sz w:val="24"/>
          <w:szCs w:val="24"/>
          <w:lang w:val="el-GR"/>
        </w:rPr>
        <w:t xml:space="preserve"> </w:t>
      </w:r>
      <w:r w:rsidR="006E3687">
        <w:rPr>
          <w:color w:val="0070C0"/>
          <w:sz w:val="24"/>
          <w:szCs w:val="24"/>
          <w:lang w:val="el-GR"/>
        </w:rPr>
        <w:t>ΓΙΑ ΤΟ 201</w:t>
      </w:r>
      <w:r w:rsidR="0084391D">
        <w:rPr>
          <w:color w:val="0070C0"/>
          <w:sz w:val="24"/>
          <w:szCs w:val="24"/>
          <w:lang w:val="el-GR"/>
        </w:rPr>
        <w:t>9</w:t>
      </w:r>
      <w:r w:rsidR="00FF259D">
        <w:rPr>
          <w:color w:val="0070C0"/>
          <w:sz w:val="24"/>
          <w:szCs w:val="24"/>
          <w:lang w:val="el-GR"/>
        </w:rPr>
        <w:t>-20</w:t>
      </w:r>
      <w:r w:rsidR="006E3687">
        <w:rPr>
          <w:color w:val="0070C0"/>
          <w:sz w:val="24"/>
          <w:szCs w:val="24"/>
          <w:lang w:val="el-GR"/>
        </w:rPr>
        <w:t>2</w:t>
      </w:r>
      <w:r w:rsidR="0084391D">
        <w:rPr>
          <w:color w:val="0070C0"/>
          <w:sz w:val="24"/>
          <w:szCs w:val="24"/>
          <w:lang w:val="el-GR"/>
        </w:rPr>
        <w:t>1</w:t>
      </w:r>
    </w:p>
    <w:p w:rsidR="008E25E6" w:rsidRPr="008E25E6" w:rsidRDefault="008E25E6" w:rsidP="00825BBE">
      <w:pPr>
        <w:keepNext/>
        <w:spacing w:before="0" w:after="0"/>
        <w:jc w:val="center"/>
        <w:rPr>
          <w:rStyle w:val="st"/>
          <w:color w:val="0070C0"/>
          <w:sz w:val="24"/>
          <w:szCs w:val="24"/>
          <w:lang w:val="el-GR"/>
        </w:rPr>
      </w:pPr>
    </w:p>
    <w:p w:rsidR="00D42717" w:rsidRPr="00825BBE" w:rsidRDefault="00D42717" w:rsidP="00825BBE">
      <w:pPr>
        <w:pStyle w:val="Heading1"/>
        <w:tabs>
          <w:tab w:val="left" w:pos="1860"/>
          <w:tab w:val="left" w:pos="2325"/>
        </w:tabs>
        <w:spacing w:before="0"/>
        <w:contextualSpacing/>
        <w:jc w:val="both"/>
        <w:rPr>
          <w:rFonts w:cs="Calibri"/>
          <w:sz w:val="24"/>
          <w:szCs w:val="24"/>
          <w:lang w:val="el-GR"/>
        </w:rPr>
      </w:pPr>
      <w:bookmarkStart w:id="1" w:name="_Toc488396233"/>
      <w:r w:rsidRPr="00825BBE">
        <w:rPr>
          <w:rFonts w:cs="Calibri"/>
          <w:sz w:val="24"/>
          <w:szCs w:val="24"/>
          <w:lang w:val="el-GR"/>
        </w:rPr>
        <w:t>ΑΠΟΣΤΟΛΗ</w:t>
      </w:r>
      <w:bookmarkEnd w:id="1"/>
    </w:p>
    <w:p w:rsidR="007524D4" w:rsidRPr="00686F80" w:rsidRDefault="007524D4" w:rsidP="007524D4">
      <w:pPr>
        <w:pStyle w:val="ListBullet"/>
        <w:numPr>
          <w:ilvl w:val="0"/>
          <w:numId w:val="0"/>
        </w:numPr>
        <w:tabs>
          <w:tab w:val="left" w:pos="810"/>
        </w:tabs>
        <w:spacing w:after="200"/>
        <w:jc w:val="both"/>
        <w:rPr>
          <w:rFonts w:cstheme="minorHAnsi"/>
          <w:color w:val="222222"/>
          <w:sz w:val="22"/>
          <w:szCs w:val="22"/>
          <w:lang w:val="el-GR"/>
        </w:rPr>
      </w:pPr>
      <w:r>
        <w:rPr>
          <w:rFonts w:cs="Calibri"/>
          <w:color w:val="222222"/>
          <w:sz w:val="24"/>
          <w:szCs w:val="24"/>
          <w:lang w:val="el-GR"/>
        </w:rPr>
        <w:t xml:space="preserve">Αποστολή του Τμήματος Κοινωνικής Ενσωμάτωσης Ατόμων με Αναπηρίες είναι η </w:t>
      </w:r>
      <w:r w:rsidRPr="00686F80">
        <w:rPr>
          <w:rFonts w:cstheme="minorHAnsi"/>
          <w:sz w:val="22"/>
          <w:szCs w:val="22"/>
          <w:lang w:val="el-GR"/>
        </w:rPr>
        <w:t>προώθηση της κοινωνικής προστασίας, κοινωνικής ενσωμάτωσης και απασχόλησης των ατόμων με αναπηρίες</w:t>
      </w:r>
    </w:p>
    <w:p w:rsidR="00B15291" w:rsidRPr="00782942" w:rsidRDefault="00B15291" w:rsidP="00782942">
      <w:pPr>
        <w:pStyle w:val="ListBullet"/>
        <w:numPr>
          <w:ilvl w:val="0"/>
          <w:numId w:val="0"/>
        </w:numPr>
        <w:tabs>
          <w:tab w:val="left" w:pos="810"/>
        </w:tabs>
        <w:spacing w:after="200"/>
        <w:rPr>
          <w:rFonts w:cs="Calibri"/>
          <w:color w:val="222222"/>
          <w:sz w:val="24"/>
          <w:szCs w:val="24"/>
          <w:lang w:val="el-GR"/>
        </w:rPr>
      </w:pPr>
    </w:p>
    <w:p w:rsidR="00D42717" w:rsidRPr="00825BBE" w:rsidRDefault="00D42717" w:rsidP="00825BBE">
      <w:pPr>
        <w:pStyle w:val="Heading1"/>
        <w:spacing w:before="0"/>
        <w:contextualSpacing/>
        <w:jc w:val="both"/>
        <w:rPr>
          <w:rFonts w:cs="Calibri"/>
          <w:sz w:val="24"/>
          <w:szCs w:val="24"/>
          <w:lang w:val="el-GR"/>
        </w:rPr>
      </w:pPr>
      <w:bookmarkStart w:id="2" w:name="_Toc488396234"/>
      <w:r w:rsidRPr="00825BBE">
        <w:rPr>
          <w:rFonts w:cs="Calibri"/>
          <w:sz w:val="24"/>
          <w:szCs w:val="24"/>
          <w:lang w:val="el-GR"/>
        </w:rPr>
        <w:t>ΟΡΑΜΑ</w:t>
      </w:r>
      <w:bookmarkEnd w:id="2"/>
    </w:p>
    <w:p w:rsidR="007524D4" w:rsidRDefault="007524D4" w:rsidP="007524D4">
      <w:pPr>
        <w:jc w:val="both"/>
        <w:rPr>
          <w:sz w:val="22"/>
          <w:szCs w:val="22"/>
          <w:lang w:val="el-GR"/>
        </w:rPr>
      </w:pPr>
      <w:r>
        <w:rPr>
          <w:sz w:val="22"/>
          <w:szCs w:val="22"/>
          <w:lang w:val="el-GR"/>
        </w:rPr>
        <w:t>Όραμα του Τμήματος είναι η</w:t>
      </w:r>
      <w:r w:rsidRPr="00686F80">
        <w:rPr>
          <w:sz w:val="22"/>
          <w:szCs w:val="22"/>
          <w:lang w:val="el-GR"/>
        </w:rPr>
        <w:t xml:space="preserve"> βελτίωση της ποιότητας ζωής των ατόμων με αναπηρίες και η δημιουργία νέων προοπτικών για την κοινωνική ενσωμάτωσή τους, μέσω του κατάλληλου σχεδιασμού, συντονισμού και υλοποίη</w:t>
      </w:r>
      <w:r>
        <w:rPr>
          <w:sz w:val="22"/>
          <w:szCs w:val="22"/>
          <w:lang w:val="el-GR"/>
        </w:rPr>
        <w:t xml:space="preserve">σης μεταρρυθμιστικών  δράσεων. </w:t>
      </w:r>
    </w:p>
    <w:p w:rsidR="00B15291" w:rsidRPr="00782942" w:rsidRDefault="00B15291" w:rsidP="00782942">
      <w:pPr>
        <w:jc w:val="both"/>
        <w:rPr>
          <w:rFonts w:cs="Calibri"/>
          <w:sz w:val="24"/>
          <w:szCs w:val="24"/>
          <w:lang w:val="el-GR"/>
        </w:rPr>
      </w:pPr>
    </w:p>
    <w:p w:rsidR="00D42717" w:rsidRPr="00825BBE" w:rsidRDefault="00D42717" w:rsidP="00825BBE">
      <w:pPr>
        <w:pStyle w:val="Heading1"/>
        <w:spacing w:before="0"/>
        <w:contextualSpacing/>
        <w:jc w:val="both"/>
        <w:rPr>
          <w:rFonts w:cs="Calibri"/>
          <w:sz w:val="24"/>
          <w:szCs w:val="24"/>
          <w:lang w:val="el-GR"/>
        </w:rPr>
      </w:pPr>
      <w:bookmarkStart w:id="3" w:name="_Toc488396235"/>
      <w:r w:rsidRPr="00825BBE">
        <w:rPr>
          <w:rFonts w:cs="Calibri"/>
          <w:caps w:val="0"/>
          <w:sz w:val="24"/>
          <w:szCs w:val="24"/>
          <w:lang w:val="el-GR"/>
        </w:rPr>
        <w:t>ΑΞΙΕΣ</w:t>
      </w:r>
      <w:bookmarkEnd w:id="3"/>
    </w:p>
    <w:p w:rsidR="007524D4" w:rsidRPr="00686F80" w:rsidRDefault="007524D4" w:rsidP="007524D4">
      <w:pPr>
        <w:jc w:val="both"/>
        <w:rPr>
          <w:rFonts w:cstheme="minorHAnsi"/>
          <w:sz w:val="22"/>
          <w:szCs w:val="22"/>
          <w:lang w:val="el-GR"/>
        </w:rPr>
      </w:pPr>
      <w:r w:rsidRPr="00686F80">
        <w:rPr>
          <w:rFonts w:cstheme="minorHAnsi"/>
          <w:sz w:val="22"/>
          <w:szCs w:val="22"/>
          <w:lang w:val="el-GR"/>
        </w:rPr>
        <w:t>Οι αξίες του Τμήματος υιοθετούνται απόλυτα όπως καθορίζονται στη Σύμβαση του ΟΗΕ για τα Δικαιώματα των Ατόμων με Αναπηρίες και είναι:</w:t>
      </w:r>
    </w:p>
    <w:p w:rsidR="007524D4" w:rsidRPr="00686F80" w:rsidRDefault="007524D4" w:rsidP="00E527A4">
      <w:pPr>
        <w:pStyle w:val="ListParagraph"/>
        <w:numPr>
          <w:ilvl w:val="0"/>
          <w:numId w:val="11"/>
        </w:numPr>
        <w:tabs>
          <w:tab w:val="left" w:pos="900"/>
        </w:tabs>
        <w:spacing w:before="120" w:after="120" w:line="360" w:lineRule="auto"/>
        <w:jc w:val="both"/>
        <w:rPr>
          <w:rFonts w:cstheme="minorHAnsi"/>
          <w:sz w:val="22"/>
          <w:szCs w:val="22"/>
          <w:lang w:val="el-GR"/>
        </w:rPr>
      </w:pPr>
      <w:r w:rsidRPr="00686F80">
        <w:rPr>
          <w:rFonts w:cstheme="minorHAnsi"/>
          <w:sz w:val="22"/>
          <w:szCs w:val="22"/>
          <w:lang w:val="el-GR"/>
        </w:rPr>
        <w:t>Σεβασμός για έμφυτη αξιοπρέπεια, ατομική αυτονομία, περιλαμβανομένης της ελευθερίας ατομικών επιλογών και ανεξαρτησία των ατόμων·</w:t>
      </w:r>
    </w:p>
    <w:p w:rsidR="007524D4" w:rsidRPr="00686F80" w:rsidRDefault="007524D4" w:rsidP="00E527A4">
      <w:pPr>
        <w:pStyle w:val="ListParagraph"/>
        <w:numPr>
          <w:ilvl w:val="0"/>
          <w:numId w:val="11"/>
        </w:numPr>
        <w:tabs>
          <w:tab w:val="left" w:pos="900"/>
        </w:tabs>
        <w:spacing w:before="120" w:line="360" w:lineRule="auto"/>
        <w:jc w:val="both"/>
        <w:rPr>
          <w:rFonts w:cstheme="minorHAnsi"/>
          <w:sz w:val="22"/>
          <w:szCs w:val="22"/>
          <w:lang w:val="el-GR"/>
        </w:rPr>
      </w:pPr>
      <w:r w:rsidRPr="00686F80">
        <w:rPr>
          <w:rFonts w:cstheme="minorHAnsi"/>
          <w:sz w:val="22"/>
          <w:szCs w:val="22"/>
          <w:lang w:val="el-GR"/>
        </w:rPr>
        <w:t>Μη-διάκριση·</w:t>
      </w:r>
    </w:p>
    <w:p w:rsidR="007524D4" w:rsidRPr="00686F80" w:rsidRDefault="007524D4" w:rsidP="00E527A4">
      <w:pPr>
        <w:pStyle w:val="ListParagraph"/>
        <w:numPr>
          <w:ilvl w:val="0"/>
          <w:numId w:val="11"/>
        </w:numPr>
        <w:tabs>
          <w:tab w:val="left" w:pos="900"/>
        </w:tabs>
        <w:spacing w:before="120" w:after="120" w:line="360" w:lineRule="auto"/>
        <w:jc w:val="both"/>
        <w:rPr>
          <w:rFonts w:cstheme="minorHAnsi"/>
          <w:sz w:val="22"/>
          <w:szCs w:val="22"/>
          <w:lang w:val="el-GR"/>
        </w:rPr>
      </w:pPr>
      <w:r w:rsidRPr="00686F80">
        <w:rPr>
          <w:rFonts w:cstheme="minorHAnsi"/>
          <w:sz w:val="22"/>
          <w:szCs w:val="22"/>
          <w:lang w:val="el-GR"/>
        </w:rPr>
        <w:t>Πλήρης και αποτελεσματική συμμετοχή και ενσωμάτωση στην κοινωνία·</w:t>
      </w:r>
    </w:p>
    <w:p w:rsidR="007524D4" w:rsidRPr="00686F80" w:rsidRDefault="007524D4" w:rsidP="00E527A4">
      <w:pPr>
        <w:pStyle w:val="ListParagraph"/>
        <w:numPr>
          <w:ilvl w:val="0"/>
          <w:numId w:val="11"/>
        </w:numPr>
        <w:tabs>
          <w:tab w:val="left" w:pos="900"/>
        </w:tabs>
        <w:spacing w:after="120" w:line="360" w:lineRule="auto"/>
        <w:jc w:val="both"/>
        <w:rPr>
          <w:rFonts w:cstheme="minorHAnsi"/>
          <w:spacing w:val="-6"/>
          <w:sz w:val="22"/>
          <w:szCs w:val="22"/>
          <w:lang w:val="el-GR"/>
        </w:rPr>
      </w:pPr>
      <w:r w:rsidRPr="00686F80">
        <w:rPr>
          <w:rFonts w:cstheme="minorHAnsi"/>
          <w:spacing w:val="-6"/>
          <w:sz w:val="22"/>
          <w:szCs w:val="22"/>
          <w:lang w:val="el-GR"/>
        </w:rPr>
        <w:t>Σεβασμός για τη διαφορετικότητα και αποδοχή των ατόμων με αναπηρίες, ως μέρος της ανθρώπινης διαφορετικότητας και ανθρωπότητας·</w:t>
      </w:r>
    </w:p>
    <w:p w:rsidR="007524D4" w:rsidRPr="00686F80" w:rsidRDefault="007524D4" w:rsidP="00E527A4">
      <w:pPr>
        <w:pStyle w:val="ListParagraph"/>
        <w:numPr>
          <w:ilvl w:val="0"/>
          <w:numId w:val="11"/>
        </w:numPr>
        <w:tabs>
          <w:tab w:val="left" w:pos="900"/>
        </w:tabs>
        <w:spacing w:line="360" w:lineRule="auto"/>
        <w:jc w:val="both"/>
        <w:rPr>
          <w:rFonts w:cstheme="minorHAnsi"/>
          <w:spacing w:val="-6"/>
          <w:sz w:val="22"/>
          <w:szCs w:val="22"/>
          <w:lang w:val="el-GR"/>
        </w:rPr>
      </w:pPr>
      <w:r w:rsidRPr="00686F80">
        <w:rPr>
          <w:rFonts w:cstheme="minorHAnsi"/>
          <w:sz w:val="22"/>
          <w:szCs w:val="22"/>
          <w:lang w:val="el-GR"/>
        </w:rPr>
        <w:t>Ισότητα ευκαιριών·</w:t>
      </w:r>
    </w:p>
    <w:p w:rsidR="007524D4" w:rsidRPr="00686F80" w:rsidRDefault="007524D4" w:rsidP="00E527A4">
      <w:pPr>
        <w:pStyle w:val="ListParagraph"/>
        <w:numPr>
          <w:ilvl w:val="0"/>
          <w:numId w:val="11"/>
        </w:numPr>
        <w:tabs>
          <w:tab w:val="left" w:pos="900"/>
        </w:tabs>
        <w:spacing w:before="120" w:line="360" w:lineRule="auto"/>
        <w:jc w:val="both"/>
        <w:rPr>
          <w:rFonts w:cstheme="minorHAnsi"/>
          <w:spacing w:val="-6"/>
          <w:sz w:val="22"/>
          <w:szCs w:val="22"/>
          <w:lang w:val="el-GR"/>
        </w:rPr>
      </w:pPr>
      <w:r w:rsidRPr="00686F80">
        <w:rPr>
          <w:rFonts w:cstheme="minorHAnsi"/>
          <w:sz w:val="22"/>
          <w:szCs w:val="22"/>
          <w:lang w:val="el-GR"/>
        </w:rPr>
        <w:t>Προσβασιμότητα·</w:t>
      </w:r>
    </w:p>
    <w:p w:rsidR="007524D4" w:rsidRPr="00686F80" w:rsidRDefault="007524D4" w:rsidP="00E527A4">
      <w:pPr>
        <w:pStyle w:val="ListParagraph"/>
        <w:numPr>
          <w:ilvl w:val="0"/>
          <w:numId w:val="11"/>
        </w:numPr>
        <w:tabs>
          <w:tab w:val="left" w:pos="900"/>
        </w:tabs>
        <w:spacing w:before="120" w:line="360" w:lineRule="auto"/>
        <w:jc w:val="both"/>
        <w:rPr>
          <w:rFonts w:cstheme="minorHAnsi"/>
          <w:spacing w:val="-6"/>
          <w:sz w:val="22"/>
          <w:szCs w:val="22"/>
          <w:lang w:val="el-GR"/>
        </w:rPr>
      </w:pPr>
      <w:r w:rsidRPr="00686F80">
        <w:rPr>
          <w:rFonts w:cstheme="minorHAnsi"/>
          <w:sz w:val="22"/>
          <w:szCs w:val="22"/>
          <w:lang w:val="el-GR"/>
        </w:rPr>
        <w:t>Ισότητα μεταξύ ανδρών και γυναικών·</w:t>
      </w:r>
    </w:p>
    <w:p w:rsidR="007524D4" w:rsidRPr="00686F80" w:rsidRDefault="007524D4" w:rsidP="00E527A4">
      <w:pPr>
        <w:pStyle w:val="ListParagraph"/>
        <w:numPr>
          <w:ilvl w:val="0"/>
          <w:numId w:val="11"/>
        </w:numPr>
        <w:tabs>
          <w:tab w:val="left" w:pos="900"/>
        </w:tabs>
        <w:spacing w:before="120" w:after="360" w:line="360" w:lineRule="auto"/>
        <w:jc w:val="both"/>
        <w:rPr>
          <w:rFonts w:cstheme="minorHAnsi"/>
          <w:sz w:val="22"/>
          <w:szCs w:val="22"/>
          <w:lang w:val="el-GR"/>
        </w:rPr>
      </w:pPr>
      <w:r w:rsidRPr="00686F80">
        <w:rPr>
          <w:rFonts w:cstheme="minorHAnsi"/>
          <w:sz w:val="22"/>
          <w:szCs w:val="22"/>
          <w:lang w:val="el-GR"/>
        </w:rPr>
        <w:t>Σεβασμός για τις εξελισσόμενες δυνατότητες των παιδιών με αναπηρίες και σεβασμός για το δικαίωμα των παιδιών με αναπηρίες να διαφυλάξουν την ταυτότητά τους.</w:t>
      </w:r>
    </w:p>
    <w:p w:rsidR="00D42717" w:rsidRPr="00782942" w:rsidRDefault="00D42717" w:rsidP="00782942">
      <w:pPr>
        <w:jc w:val="both"/>
        <w:rPr>
          <w:rFonts w:cs="Calibri"/>
          <w:sz w:val="24"/>
          <w:szCs w:val="24"/>
          <w:lang w:val="el-GR"/>
        </w:rPr>
      </w:pPr>
    </w:p>
    <w:p w:rsidR="00647379" w:rsidRPr="00782942" w:rsidRDefault="00647379" w:rsidP="00782942">
      <w:pPr>
        <w:jc w:val="both"/>
        <w:rPr>
          <w:rFonts w:cs="Calibri"/>
          <w:sz w:val="24"/>
          <w:szCs w:val="24"/>
          <w:lang w:val="el-GR"/>
        </w:rPr>
      </w:pPr>
    </w:p>
    <w:p w:rsidR="00F41EC7" w:rsidRPr="00782942" w:rsidRDefault="00F41EC7" w:rsidP="00782942">
      <w:pPr>
        <w:jc w:val="both"/>
        <w:rPr>
          <w:rFonts w:cs="Calibri"/>
          <w:sz w:val="24"/>
          <w:szCs w:val="24"/>
          <w:lang w:val="el-GR"/>
        </w:rPr>
      </w:pPr>
    </w:p>
    <w:p w:rsidR="00D42717" w:rsidRPr="00825BBE" w:rsidRDefault="00D42717" w:rsidP="00825BBE">
      <w:pPr>
        <w:pStyle w:val="Heading1"/>
        <w:spacing w:before="0"/>
        <w:contextualSpacing/>
        <w:jc w:val="both"/>
        <w:rPr>
          <w:rFonts w:cs="Calibri"/>
          <w:sz w:val="24"/>
          <w:szCs w:val="24"/>
          <w:lang w:val="el-GR"/>
        </w:rPr>
      </w:pPr>
      <w:bookmarkStart w:id="4" w:name="_Toc488396236"/>
      <w:r w:rsidRPr="00825BBE">
        <w:rPr>
          <w:rFonts w:cs="Calibri"/>
          <w:caps w:val="0"/>
          <w:sz w:val="24"/>
          <w:szCs w:val="24"/>
          <w:lang w:val="el-GR"/>
        </w:rPr>
        <w:lastRenderedPageBreak/>
        <w:t>ΣΤΡΑΤΗΓΙΚΕΣ ΕΠΙΔΙΩΞΕΙΣ</w:t>
      </w:r>
      <w:bookmarkEnd w:id="4"/>
    </w:p>
    <w:p w:rsidR="00103FB1" w:rsidRPr="004F6DC2" w:rsidRDefault="00103FB1" w:rsidP="00782942">
      <w:pPr>
        <w:jc w:val="both"/>
        <w:rPr>
          <w:rFonts w:cs="Calibri"/>
          <w:sz w:val="24"/>
          <w:szCs w:val="24"/>
          <w:lang w:val="el-GR"/>
        </w:rPr>
      </w:pPr>
    </w:p>
    <w:p w:rsidR="007524D4" w:rsidRDefault="007524D4" w:rsidP="007524D4">
      <w:pPr>
        <w:spacing w:before="0" w:after="0" w:line="240" w:lineRule="auto"/>
        <w:ind w:left="502"/>
        <w:jc w:val="both"/>
        <w:rPr>
          <w:rFonts w:ascii="Arial" w:hAnsi="Arial" w:cs="Arial"/>
          <w:bCs/>
          <w:lang w:val="el-GR"/>
        </w:rPr>
      </w:pPr>
      <w:r>
        <w:rPr>
          <w:rFonts w:ascii="Arial" w:hAnsi="Arial" w:cs="Arial"/>
          <w:bCs/>
          <w:lang w:val="el-GR"/>
        </w:rPr>
        <w:t xml:space="preserve">Οι στρατηγικές επιδιώξεις του Τμήματος για την </w:t>
      </w:r>
      <w:r w:rsidR="0084391D">
        <w:rPr>
          <w:rFonts w:ascii="Arial" w:hAnsi="Arial" w:cs="Arial"/>
          <w:bCs/>
          <w:lang w:val="el-GR"/>
        </w:rPr>
        <w:t>τριετία</w:t>
      </w:r>
      <w:r>
        <w:rPr>
          <w:rFonts w:ascii="Arial" w:hAnsi="Arial" w:cs="Arial"/>
          <w:bCs/>
          <w:lang w:val="el-GR"/>
        </w:rPr>
        <w:t xml:space="preserve"> 201</w:t>
      </w:r>
      <w:r w:rsidR="0084391D" w:rsidRPr="0084391D">
        <w:rPr>
          <w:rFonts w:ascii="Arial" w:hAnsi="Arial" w:cs="Arial"/>
          <w:bCs/>
          <w:lang w:val="el-GR"/>
        </w:rPr>
        <w:t>9</w:t>
      </w:r>
      <w:r>
        <w:rPr>
          <w:rFonts w:ascii="Arial" w:hAnsi="Arial" w:cs="Arial"/>
          <w:bCs/>
          <w:lang w:val="el-GR"/>
        </w:rPr>
        <w:t xml:space="preserve"> – 202</w:t>
      </w:r>
      <w:r w:rsidR="0084391D">
        <w:rPr>
          <w:rFonts w:ascii="Arial" w:hAnsi="Arial" w:cs="Arial"/>
          <w:bCs/>
          <w:lang w:val="el-GR"/>
        </w:rPr>
        <w:t>1</w:t>
      </w:r>
      <w:r>
        <w:rPr>
          <w:rFonts w:ascii="Arial" w:hAnsi="Arial" w:cs="Arial"/>
          <w:bCs/>
          <w:lang w:val="el-GR"/>
        </w:rPr>
        <w:t xml:space="preserve"> είναι: </w:t>
      </w:r>
    </w:p>
    <w:p w:rsidR="007524D4" w:rsidRPr="00686F80" w:rsidRDefault="007524D4" w:rsidP="007524D4">
      <w:pPr>
        <w:spacing w:before="0" w:after="0" w:line="240" w:lineRule="auto"/>
        <w:ind w:left="502"/>
        <w:jc w:val="both"/>
        <w:rPr>
          <w:rFonts w:ascii="Arial" w:hAnsi="Arial" w:cs="Arial"/>
          <w:bCs/>
          <w:lang w:val="el-GR"/>
        </w:rPr>
      </w:pPr>
    </w:p>
    <w:p w:rsidR="0084391D" w:rsidRPr="0084391D" w:rsidRDefault="0084391D" w:rsidP="0084391D">
      <w:pPr>
        <w:numPr>
          <w:ilvl w:val="0"/>
          <w:numId w:val="18"/>
        </w:numPr>
        <w:spacing w:before="0" w:after="0" w:line="240" w:lineRule="auto"/>
        <w:jc w:val="both"/>
        <w:rPr>
          <w:rFonts w:ascii="Arial" w:hAnsi="Arial" w:cs="Arial"/>
          <w:bCs/>
          <w:lang w:val="el-GR" w:eastAsia="el-GR"/>
        </w:rPr>
      </w:pPr>
      <w:r w:rsidRPr="0084391D">
        <w:rPr>
          <w:rFonts w:ascii="Arial" w:hAnsi="Arial" w:cs="Arial"/>
          <w:bCs/>
          <w:lang w:val="el-GR" w:eastAsia="el-GR"/>
        </w:rPr>
        <w:t xml:space="preserve">Η επέκταση του νέου Συστήματος Αξιολόγησης της Αναπηρίας και Λειτουργικότητας και η δημιουργία νέου Κέντρου </w:t>
      </w:r>
      <w:proofErr w:type="spellStart"/>
      <w:r w:rsidRPr="0084391D">
        <w:rPr>
          <w:rFonts w:ascii="Arial" w:hAnsi="Arial" w:cs="Arial"/>
          <w:bCs/>
          <w:lang w:val="el-GR" w:eastAsia="el-GR"/>
        </w:rPr>
        <w:t>Πολυθεματικής</w:t>
      </w:r>
      <w:proofErr w:type="spellEnd"/>
      <w:r w:rsidRPr="0084391D">
        <w:rPr>
          <w:rFonts w:ascii="Arial" w:hAnsi="Arial" w:cs="Arial"/>
          <w:bCs/>
          <w:lang w:val="el-GR" w:eastAsia="el-GR"/>
        </w:rPr>
        <w:t xml:space="preserve"> Αξιολόγησης για τον Αυτισμό.</w:t>
      </w:r>
    </w:p>
    <w:p w:rsidR="0084391D" w:rsidRPr="0084391D" w:rsidRDefault="0084391D" w:rsidP="0084391D">
      <w:pPr>
        <w:jc w:val="both"/>
        <w:rPr>
          <w:rFonts w:ascii="Arial" w:hAnsi="Arial" w:cs="Arial"/>
          <w:lang w:val="el-GR" w:eastAsia="el-GR"/>
        </w:rPr>
      </w:pPr>
    </w:p>
    <w:p w:rsidR="0084391D" w:rsidRPr="0084391D" w:rsidRDefault="0084391D" w:rsidP="0084391D">
      <w:pPr>
        <w:numPr>
          <w:ilvl w:val="0"/>
          <w:numId w:val="18"/>
        </w:numPr>
        <w:spacing w:before="0" w:after="0" w:line="240" w:lineRule="auto"/>
        <w:jc w:val="both"/>
        <w:rPr>
          <w:rFonts w:ascii="Arial" w:hAnsi="Arial" w:cs="Arial"/>
          <w:bCs/>
          <w:lang w:val="el-GR" w:eastAsia="el-GR"/>
        </w:rPr>
      </w:pPr>
      <w:r w:rsidRPr="0084391D">
        <w:rPr>
          <w:rFonts w:ascii="Arial" w:hAnsi="Arial" w:cs="Arial"/>
          <w:bCs/>
          <w:lang w:val="el-GR" w:eastAsia="el-GR"/>
        </w:rPr>
        <w:t>Η διαμόρφωση μιας νέας ενιαίας νομοθεσίας για αποτελεσματικότερη διαχείριση και εκσυγχρονισμό των κοινωνικών παροχών προς τα άτομα με αναπηρίες.</w:t>
      </w:r>
    </w:p>
    <w:p w:rsidR="0084391D" w:rsidRPr="0084391D" w:rsidRDefault="0084391D" w:rsidP="0084391D">
      <w:pPr>
        <w:ind w:left="720"/>
        <w:rPr>
          <w:rFonts w:ascii="Arial" w:hAnsi="Arial" w:cs="Arial"/>
          <w:bCs/>
          <w:lang w:val="el-GR" w:eastAsia="el-GR"/>
        </w:rPr>
      </w:pPr>
    </w:p>
    <w:p w:rsidR="0084391D" w:rsidRPr="0084391D" w:rsidRDefault="0084391D" w:rsidP="0084391D">
      <w:pPr>
        <w:numPr>
          <w:ilvl w:val="0"/>
          <w:numId w:val="18"/>
        </w:numPr>
        <w:spacing w:before="0" w:after="0" w:line="240" w:lineRule="auto"/>
        <w:jc w:val="both"/>
        <w:rPr>
          <w:rFonts w:ascii="Arial" w:hAnsi="Arial" w:cs="Arial"/>
          <w:bCs/>
          <w:lang w:val="el-GR" w:eastAsia="el-GR"/>
        </w:rPr>
      </w:pPr>
      <w:r w:rsidRPr="0084391D">
        <w:rPr>
          <w:rFonts w:ascii="Arial" w:hAnsi="Arial" w:cs="Arial"/>
          <w:bCs/>
          <w:lang w:val="el-GR" w:eastAsia="el-GR"/>
        </w:rPr>
        <w:t>Η ανάπτυξη δικτύου νέων υπηρεσιών προς τα άτομα με αναπηρίες για την υποστηριζόμενη διαβίωση και την κοινωνική ενσωμάτωση.</w:t>
      </w:r>
    </w:p>
    <w:p w:rsidR="0084391D" w:rsidRPr="0084391D" w:rsidRDefault="0084391D" w:rsidP="0084391D">
      <w:pPr>
        <w:ind w:left="720"/>
        <w:rPr>
          <w:rFonts w:ascii="Arial" w:hAnsi="Arial" w:cs="Arial"/>
          <w:bCs/>
          <w:lang w:val="el-GR" w:eastAsia="el-GR"/>
        </w:rPr>
      </w:pPr>
    </w:p>
    <w:p w:rsidR="0084391D" w:rsidRPr="0084391D" w:rsidRDefault="0084391D" w:rsidP="0084391D">
      <w:pPr>
        <w:numPr>
          <w:ilvl w:val="0"/>
          <w:numId w:val="18"/>
        </w:numPr>
        <w:spacing w:before="0" w:after="0" w:line="240" w:lineRule="auto"/>
        <w:jc w:val="both"/>
        <w:rPr>
          <w:rFonts w:ascii="Arial" w:hAnsi="Arial" w:cs="Arial"/>
          <w:bCs/>
          <w:lang w:val="el-GR" w:eastAsia="el-GR"/>
        </w:rPr>
      </w:pPr>
      <w:r w:rsidRPr="0084391D">
        <w:rPr>
          <w:rFonts w:ascii="Arial" w:hAnsi="Arial" w:cs="Arial"/>
          <w:bCs/>
          <w:lang w:val="el-GR" w:eastAsia="el-GR"/>
        </w:rPr>
        <w:t>Η διαμόρφωση νέας νομοθεσίας για την υποστηριζόμενη λήψη αποφάσεων.</w:t>
      </w:r>
    </w:p>
    <w:p w:rsidR="0084391D" w:rsidRPr="0084391D" w:rsidRDefault="0084391D" w:rsidP="0084391D">
      <w:pPr>
        <w:jc w:val="both"/>
        <w:rPr>
          <w:rFonts w:ascii="Arial" w:hAnsi="Arial" w:cs="Arial"/>
          <w:bCs/>
          <w:lang w:val="el-GR" w:eastAsia="el-GR"/>
        </w:rPr>
      </w:pPr>
    </w:p>
    <w:p w:rsidR="0084391D" w:rsidRPr="0084391D" w:rsidRDefault="0084391D" w:rsidP="0084391D">
      <w:pPr>
        <w:numPr>
          <w:ilvl w:val="0"/>
          <w:numId w:val="18"/>
        </w:numPr>
        <w:spacing w:before="0" w:after="0" w:line="240" w:lineRule="auto"/>
        <w:jc w:val="both"/>
        <w:rPr>
          <w:rFonts w:ascii="Arial" w:hAnsi="Arial" w:cs="Arial"/>
          <w:bCs/>
          <w:lang w:val="el-GR" w:eastAsia="el-GR"/>
        </w:rPr>
      </w:pPr>
      <w:r w:rsidRPr="0084391D">
        <w:rPr>
          <w:rFonts w:ascii="Arial" w:hAnsi="Arial" w:cs="Arial"/>
          <w:bCs/>
          <w:lang w:val="el-GR" w:eastAsia="el-GR"/>
        </w:rPr>
        <w:t>Η αναδιοργάνωση του τομέα της επαγγελματικής κατάρτισης και αποκατάστασης των ατόμων με αναπηρίες και η υιοθέτηση θετικών μέτρων και ρυθμίσεων για την ένταξη τους στην απασχόληση.</w:t>
      </w:r>
    </w:p>
    <w:p w:rsidR="0084391D" w:rsidRPr="0084391D" w:rsidRDefault="0084391D" w:rsidP="0084391D">
      <w:pPr>
        <w:jc w:val="both"/>
        <w:rPr>
          <w:rFonts w:ascii="Arial" w:hAnsi="Arial" w:cs="Arial"/>
          <w:bCs/>
          <w:lang w:val="el-GR" w:eastAsia="el-GR"/>
        </w:rPr>
      </w:pPr>
    </w:p>
    <w:p w:rsidR="0084391D" w:rsidRPr="0084391D" w:rsidRDefault="0084391D" w:rsidP="0084391D">
      <w:pPr>
        <w:numPr>
          <w:ilvl w:val="0"/>
          <w:numId w:val="18"/>
        </w:numPr>
        <w:spacing w:before="0" w:after="0" w:line="240" w:lineRule="auto"/>
        <w:jc w:val="both"/>
        <w:rPr>
          <w:rFonts w:ascii="Arial" w:hAnsi="Arial" w:cs="Arial"/>
          <w:bCs/>
          <w:lang w:val="el-GR" w:eastAsia="el-GR"/>
        </w:rPr>
      </w:pPr>
      <w:r w:rsidRPr="0084391D">
        <w:rPr>
          <w:rFonts w:ascii="Arial" w:hAnsi="Arial" w:cs="Arial"/>
          <w:bCs/>
          <w:lang w:val="el-GR" w:eastAsia="el-GR"/>
        </w:rPr>
        <w:t>Η προώθηση και συντονισμός της αποτελεσματικής εφαρμογής της Σύμβασης του ΟΗΕ για τα Δικαιώματα των Ατόμων με Αναπηρίες που κυρώθηκε από την Κυπριακή Δημοκρατία το 2011 και η παρακολούθηση της Εθνικής Στρατηγικής και του Εθνικού Σχεδίου Δράσης για την Αναπηρία.</w:t>
      </w:r>
    </w:p>
    <w:p w:rsidR="0084391D" w:rsidRPr="0084391D" w:rsidRDefault="0084391D" w:rsidP="0084391D">
      <w:pPr>
        <w:jc w:val="both"/>
        <w:rPr>
          <w:rFonts w:ascii="Arial" w:hAnsi="Arial" w:cs="Arial"/>
          <w:bCs/>
          <w:lang w:val="el-GR" w:eastAsia="el-GR"/>
        </w:rPr>
      </w:pPr>
    </w:p>
    <w:p w:rsidR="0084391D" w:rsidRPr="0084391D" w:rsidRDefault="0084391D" w:rsidP="0084391D">
      <w:pPr>
        <w:numPr>
          <w:ilvl w:val="0"/>
          <w:numId w:val="18"/>
        </w:numPr>
        <w:spacing w:before="0" w:after="0" w:line="240" w:lineRule="auto"/>
        <w:jc w:val="both"/>
        <w:rPr>
          <w:rFonts w:ascii="Arial" w:hAnsi="Arial" w:cs="Arial"/>
          <w:bCs/>
          <w:lang w:val="el-GR" w:eastAsia="el-GR"/>
        </w:rPr>
      </w:pPr>
      <w:r w:rsidRPr="0084391D">
        <w:rPr>
          <w:rFonts w:ascii="Arial" w:hAnsi="Arial" w:cs="Arial"/>
          <w:bCs/>
          <w:lang w:val="el-GR" w:eastAsia="el-GR"/>
        </w:rPr>
        <w:t>Η καλλιέργεια αξιών και στάσεων και ενός περιβάλλοντος στην κοινωνία που να ενσωματώνει τα άτομα με αναπηρίες.</w:t>
      </w:r>
    </w:p>
    <w:p w:rsidR="0084391D" w:rsidRPr="0084391D" w:rsidRDefault="0084391D" w:rsidP="0084391D">
      <w:pPr>
        <w:ind w:left="360"/>
        <w:jc w:val="both"/>
        <w:rPr>
          <w:rFonts w:ascii="Arial" w:hAnsi="Arial" w:cs="Arial"/>
          <w:bCs/>
          <w:lang w:val="el-GR" w:eastAsia="el-GR"/>
        </w:rPr>
      </w:pPr>
    </w:p>
    <w:p w:rsidR="00103FB1" w:rsidRPr="0084391D" w:rsidRDefault="00103FB1" w:rsidP="00782942">
      <w:pPr>
        <w:jc w:val="both"/>
        <w:rPr>
          <w:rFonts w:cs="Calibri"/>
          <w:sz w:val="24"/>
          <w:szCs w:val="24"/>
          <w:lang w:val="el-GR"/>
        </w:rPr>
        <w:sectPr w:rsidR="00103FB1" w:rsidRPr="0084391D" w:rsidSect="0063112C">
          <w:headerReference w:type="even" r:id="rId9"/>
          <w:headerReference w:type="default" r:id="rId10"/>
          <w:footerReference w:type="default" r:id="rId11"/>
          <w:headerReference w:type="first" r:id="rId12"/>
          <w:footerReference w:type="first" r:id="rId13"/>
          <w:pgSz w:w="12240" w:h="15840" w:code="1"/>
          <w:pgMar w:top="851" w:right="1134" w:bottom="851" w:left="1134" w:header="142" w:footer="142" w:gutter="0"/>
          <w:cols w:space="720"/>
          <w:titlePg/>
          <w:docGrid w:linePitch="360"/>
        </w:sectPr>
      </w:pPr>
    </w:p>
    <w:p w:rsidR="00CF6A52" w:rsidRPr="002D1FA6" w:rsidRDefault="00CF6A52" w:rsidP="00CF6A52">
      <w:pPr>
        <w:pStyle w:val="Heading1"/>
        <w:rPr>
          <w:rFonts w:cs="Times New Roman"/>
          <w:sz w:val="24"/>
          <w:szCs w:val="24"/>
          <w:lang w:val="el-GR"/>
        </w:rPr>
      </w:pPr>
      <w:bookmarkStart w:id="5" w:name="_Toc399763296"/>
      <w:bookmarkStart w:id="6" w:name="_Toc488396237"/>
      <w:r w:rsidRPr="002D1FA6">
        <w:rPr>
          <w:caps w:val="0"/>
          <w:sz w:val="24"/>
          <w:szCs w:val="24"/>
          <w:lang w:val="el-GR"/>
        </w:rPr>
        <w:lastRenderedPageBreak/>
        <w:t>Τ</w:t>
      </w:r>
      <w:bookmarkEnd w:id="5"/>
      <w:r w:rsidR="005A0491">
        <w:rPr>
          <w:caps w:val="0"/>
          <w:sz w:val="24"/>
          <w:szCs w:val="24"/>
          <w:lang w:val="el-GR"/>
        </w:rPr>
        <w:t>ΜΗΜΑ</w:t>
      </w:r>
      <w:r w:rsidR="00595066">
        <w:rPr>
          <w:caps w:val="0"/>
          <w:sz w:val="24"/>
          <w:szCs w:val="24"/>
          <w:lang w:val="el-GR"/>
        </w:rPr>
        <w:t xml:space="preserve"> </w:t>
      </w:r>
      <w:bookmarkEnd w:id="6"/>
      <w:r w:rsidR="0017015B">
        <w:rPr>
          <w:caps w:val="0"/>
          <w:sz w:val="24"/>
          <w:szCs w:val="24"/>
          <w:lang w:val="el-GR"/>
        </w:rPr>
        <w:t>ΚΟΙΝΩΝΙΚΗΣ ΕΝΣΩΜΑΤΩΣΗΣ ΑΤΟΜΩΝ ΜΕ ΑΝΑΠΗΡΙΕΣ</w:t>
      </w:r>
    </w:p>
    <w:p w:rsidR="002F0E75" w:rsidRPr="007524D4" w:rsidRDefault="002F0E75" w:rsidP="002F0E75">
      <w:pPr>
        <w:pStyle w:val="Heading2"/>
        <w:jc w:val="both"/>
        <w:rPr>
          <w:rFonts w:cs="Arial"/>
          <w:sz w:val="24"/>
          <w:szCs w:val="24"/>
          <w:lang w:val="el-GR"/>
        </w:rPr>
      </w:pPr>
      <w:bookmarkStart w:id="7" w:name="_Toc488396238"/>
      <w:bookmarkStart w:id="8" w:name="_Toc399763297"/>
      <w:r w:rsidRPr="002D1FA6">
        <w:rPr>
          <w:rFonts w:cs="Arial"/>
          <w:b/>
          <w:sz w:val="24"/>
          <w:szCs w:val="24"/>
          <w:lang w:val="el-GR"/>
        </w:rPr>
        <w:t>ΣΤΟΧΟΣ 1:</w:t>
      </w:r>
      <w:bookmarkEnd w:id="7"/>
      <w:bookmarkEnd w:id="8"/>
      <w:r w:rsidR="007524D4" w:rsidRPr="007524D4">
        <w:rPr>
          <w:b/>
          <w:lang w:val="el-GR"/>
        </w:rPr>
        <w:t>Η Προώθηση ΤΗΣ κοινωνικής προστασιασ, κοινωνικήσ ενσωματωσησ και Απασχολησησ των ατομων με αναπηριεσ</w:t>
      </w:r>
    </w:p>
    <w:p w:rsidR="002F0E75" w:rsidRPr="002D1FA6" w:rsidRDefault="002F0E75" w:rsidP="002F0E75">
      <w:pPr>
        <w:pBdr>
          <w:top w:val="dotted" w:sz="6" w:space="2" w:color="4F81BD"/>
          <w:left w:val="dotted" w:sz="6" w:space="2" w:color="4F81BD"/>
        </w:pBdr>
        <w:spacing w:before="300" w:after="0"/>
        <w:outlineLvl w:val="3"/>
        <w:rPr>
          <w:rFonts w:cs="Calibri"/>
          <w:caps/>
          <w:color w:val="365F91"/>
          <w:spacing w:val="10"/>
          <w:sz w:val="24"/>
          <w:szCs w:val="24"/>
          <w:lang w:val="el-GR"/>
        </w:rPr>
      </w:pPr>
      <w:r w:rsidRPr="002D1FA6">
        <w:rPr>
          <w:rFonts w:cs="Calibri"/>
          <w:caps/>
          <w:color w:val="365F91"/>
          <w:spacing w:val="10"/>
          <w:sz w:val="24"/>
          <w:szCs w:val="24"/>
          <w:lang w:val="el-GR"/>
        </w:rPr>
        <w:t xml:space="preserve">ΥΦΙΣΤΑΜΕΝΗ ΚΑΤΑΣΤΑΣΗ </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 xml:space="preserve">Κατά τις τελευταίες δεκαετίες, στην Ευρώπη αλλά και σε ολόκληρο τον κόσμο, σημειώνεται αυξημένη επικέντρωση στα θέματα που αφορούν τα άτομα με αναπηρίες. Λόγω της γήρανσης του πληθυσμού καθώς και της αύξησης των χρόνιων παθήσεων που οδηγούν σε </w:t>
      </w:r>
      <w:r w:rsidRPr="00792B50">
        <w:rPr>
          <w:rFonts w:cstheme="minorHAnsi"/>
          <w:color w:val="000000"/>
          <w:sz w:val="24"/>
          <w:szCs w:val="24"/>
          <w:lang w:val="el-GR" w:eastAsia="el-GR"/>
        </w:rPr>
        <w:t xml:space="preserve">αναπηρία, παρατηρείται ανοδική τάση στο ποσοστό του πληθυσμού με αναπηρίες παγκοσμίως, το οποίο σήμερα ανέρχεται σε 15% </w:t>
      </w:r>
      <w:r w:rsidRPr="00792B50">
        <w:rPr>
          <w:rFonts w:cstheme="minorHAnsi"/>
          <w:sz w:val="24"/>
          <w:szCs w:val="24"/>
          <w:vertAlign w:val="superscript"/>
        </w:rPr>
        <w:footnoteReference w:id="1"/>
      </w:r>
      <w:r w:rsidRPr="00792B50">
        <w:rPr>
          <w:rFonts w:cstheme="minorHAnsi"/>
          <w:sz w:val="24"/>
          <w:szCs w:val="24"/>
          <w:lang w:val="el-GR"/>
        </w:rPr>
        <w:t xml:space="preserve">. Παράλληλα, η </w:t>
      </w:r>
      <w:r w:rsidR="001B56F0">
        <w:rPr>
          <w:rFonts w:cstheme="minorHAnsi"/>
          <w:sz w:val="24"/>
          <w:szCs w:val="24"/>
          <w:lang w:val="el-GR"/>
        </w:rPr>
        <w:t>αυξητική τάση του ποσοστού των ατόμων με αναπηρίες που παραμένει σε κοινωνικό αποκλεισμό οφείλεται</w:t>
      </w:r>
      <w:r w:rsidR="00C230F2">
        <w:rPr>
          <w:rFonts w:cstheme="minorHAnsi"/>
          <w:sz w:val="24"/>
          <w:szCs w:val="24"/>
          <w:lang w:val="el-GR"/>
        </w:rPr>
        <w:t xml:space="preserve"> </w:t>
      </w:r>
      <w:r w:rsidRPr="00792B50">
        <w:rPr>
          <w:rFonts w:cstheme="minorHAnsi"/>
          <w:sz w:val="24"/>
          <w:szCs w:val="24"/>
          <w:lang w:val="el-GR"/>
        </w:rPr>
        <w:t>και στη συνεχιζόμενη σημαντική ύπαρξη εμποδίων σε αγαθά και υπηρεσίες καθώς και στις ανθρώπινες συμπεριφορές που εμποδίζουν τα άτομα με αναπηρίες να συμμετέχουν στην κοινωνία στην ίδια βάση με τα άτομα χωρίς αναπηρίες. Ο κίνδυνος για τη φτώχεια, την ανεργία και τον κοινωνικό αποκλεισμό είναι υψηλότερος για τα άτομα με κάθε είδους αναπηρία: σωματική, αισθητηριακή, νοητική, ψυχική ή οποιοδήποτε συνδυασμό αυτών.</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Η Σύμβαση του Οργανισμού Ηνωμένων Εθνών για τα Δικαιώματα των Ατόμων με Αναπηρίες, αποτελεί ορόσημο στην ιστορία της αναπηρίας και καθορίζει τις υποχρεώσεις των κρατών να λάβουν όλα τα κατάλληλα νομοθετικά, διοικητικά και άλλα μέτρα για την εφαρμογή των δικαιωμάτων των ατόμων με αναπηρίες σε όλους τους τομείς της ζωής. Η Κυπριακή Δημοκρατία κύρωσε τη Σύμβαση το 2011</w:t>
      </w:r>
      <w:r w:rsidRPr="00792B50">
        <w:rPr>
          <w:rFonts w:cstheme="minorHAnsi"/>
          <w:sz w:val="24"/>
          <w:szCs w:val="24"/>
          <w:vertAlign w:val="superscript"/>
        </w:rPr>
        <w:footnoteReference w:id="2"/>
      </w:r>
      <w:r w:rsidR="00B05934">
        <w:rPr>
          <w:rFonts w:cstheme="minorHAnsi"/>
          <w:sz w:val="24"/>
          <w:szCs w:val="24"/>
          <w:lang w:val="el-GR"/>
        </w:rPr>
        <w:t>. Τον Δεκέμβριο 2017 το Υπουργικό Συμβούλιο ενέκρινε την Πρώτη Εθνική Στρατηγική για την Αναπηρία 2018-2028 και το Δεύτερο Εθνικό Σχέδιο Δράσης για την Αναπηρία 2018-2020</w:t>
      </w:r>
      <w:r w:rsidRPr="00792B50">
        <w:rPr>
          <w:rFonts w:cstheme="minorHAnsi"/>
          <w:sz w:val="24"/>
          <w:szCs w:val="24"/>
          <w:vertAlign w:val="superscript"/>
        </w:rPr>
        <w:footnoteReference w:id="3"/>
      </w:r>
      <w:r w:rsidRPr="00792B50">
        <w:rPr>
          <w:rFonts w:cstheme="minorHAnsi"/>
          <w:sz w:val="24"/>
          <w:szCs w:val="24"/>
          <w:lang w:val="el-GR"/>
        </w:rPr>
        <w:t>. Η διαμόρφωση του δεύτερου Εθνικού Σχεδίου Δράσης για την Αναπηρία 201</w:t>
      </w:r>
      <w:r w:rsidR="00C230F2">
        <w:rPr>
          <w:rFonts w:cstheme="minorHAnsi"/>
          <w:sz w:val="24"/>
          <w:szCs w:val="24"/>
          <w:lang w:val="el-GR"/>
        </w:rPr>
        <w:t>8</w:t>
      </w:r>
      <w:r w:rsidRPr="00792B50">
        <w:rPr>
          <w:rFonts w:cstheme="minorHAnsi"/>
          <w:sz w:val="24"/>
          <w:szCs w:val="24"/>
          <w:lang w:val="el-GR"/>
        </w:rPr>
        <w:t xml:space="preserve">-2020 λαμβάνει υπόψη και τις συστάσεις της Επιτροπής του ΟΗΕ για τα Δικαιώματα των Ατόμων με Αναπηρίες που υποβλήθηκαν προς την Κυπριακή Δημοκρατία μετά τον πρώτο Διάλογο με την Επιτροπή  τον Μάρτιο 2017 για τον τρόπο εφαρμογής της Σύμβασης. </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Στην Κύπρο υπάρχει ένα σύγχρονο και ισχυρό νομικό πλαίσιο για την προστασία και την προώθηση των δικαιωμάτων των ατόμων με αναπηρίες, που περιλαμβάνει γενικούς και ειδικούς νόμους σε όλες σχεδόν τις πτυχές του δημόσιου και του ιδιωτικού τομέα. Η κυριότερη νομοθεσία που σχετίζεται με την αναπηρία περιλαμβάνει 3 κυρωτικούς νόμους διεθνών συμβάσεων, 5 γενικούς νόμους και 30 ειδικούς νόμους και κανονισμούς</w:t>
      </w:r>
      <w:r w:rsidRPr="00792B50">
        <w:rPr>
          <w:rFonts w:cstheme="minorHAnsi"/>
          <w:sz w:val="24"/>
          <w:szCs w:val="24"/>
          <w:vertAlign w:val="superscript"/>
        </w:rPr>
        <w:footnoteReference w:id="4"/>
      </w:r>
      <w:r w:rsidRPr="00792B50">
        <w:rPr>
          <w:rFonts w:cstheme="minorHAnsi"/>
          <w:sz w:val="24"/>
          <w:szCs w:val="24"/>
          <w:lang w:val="el-GR"/>
        </w:rPr>
        <w:t xml:space="preserve">. Η προσπάθεια για την περαιτέρω βελτίωση του νομοθετικού πλαισίου για τη διασφάλιση των δικαιωμάτων των ατόμων με αναπηρίες είναι συνεχής. Ωστόσο παρατηρούνται πολλά κενά στην αποτελεσματική εφαρμογή των νόμων και των κανονισμών. Απαιτείται πιο αποτελεσματικός στρατηγικός σχεδιασμός,  συντονισμός και συνεργασία </w:t>
      </w:r>
      <w:r w:rsidRPr="00792B50">
        <w:rPr>
          <w:rFonts w:cstheme="minorHAnsi"/>
          <w:sz w:val="24"/>
          <w:szCs w:val="24"/>
          <w:lang w:val="el-GR"/>
        </w:rPr>
        <w:lastRenderedPageBreak/>
        <w:t>μεταξύ των κρατικών υπηρεσιών και του ιδιωτικού τομέα, προκειμένου να μετατραπεί η θεωρία σε πράξη. Επιπρόσθετα, απαιτείται αυστηρότερη εποπτεία και εφαρμογή κυρώσεων σε περιπτώσεις μη τήρησης της νομοθεσίας. Το δυσκολότερο που απαιτείται, είναι η βελτίωση των αντιλήψεων, στάσεων και συμπεριφορών προς την διαφορετικότητα των ανθρώπων καθώς και η βελτίωση του επιπέδου σεβασμού της κυπριακής κοινωνίας προς τα  δικαιώματα των ατόμων με αναπηρίες.</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 xml:space="preserve">Παρά τη σημαντική </w:t>
      </w:r>
      <w:proofErr w:type="spellStart"/>
      <w:r w:rsidRPr="00792B50">
        <w:rPr>
          <w:rFonts w:cstheme="minorHAnsi"/>
          <w:sz w:val="24"/>
          <w:szCs w:val="24"/>
          <w:lang w:val="el-GR"/>
        </w:rPr>
        <w:t>υποστελέχωση</w:t>
      </w:r>
      <w:proofErr w:type="spellEnd"/>
      <w:r w:rsidRPr="00792B50">
        <w:rPr>
          <w:rFonts w:cstheme="minorHAnsi"/>
          <w:sz w:val="24"/>
          <w:szCs w:val="24"/>
          <w:lang w:val="el-GR"/>
        </w:rPr>
        <w:t xml:space="preserve"> του Τμήματος, από την ίδρυση του το 2009 μέχρι το 2016 που ξεκίνησε η </w:t>
      </w:r>
      <w:proofErr w:type="spellStart"/>
      <w:r w:rsidRPr="00792B50">
        <w:rPr>
          <w:rFonts w:cstheme="minorHAnsi"/>
          <w:sz w:val="24"/>
          <w:szCs w:val="24"/>
          <w:lang w:val="el-GR"/>
        </w:rPr>
        <w:t>αποπαγοποίηση</w:t>
      </w:r>
      <w:proofErr w:type="spellEnd"/>
      <w:r w:rsidRPr="00792B50">
        <w:rPr>
          <w:rFonts w:cstheme="minorHAnsi"/>
          <w:sz w:val="24"/>
          <w:szCs w:val="24"/>
          <w:lang w:val="el-GR"/>
        </w:rPr>
        <w:t xml:space="preserve"> και πλήρωση των κενών του θέσεων, το Τμήμα κατόρθωσε να εγκαθιδρύσει ένα νέο επιστημονικό και αντικειμενικό σύστημα αξιολόγησης της αναπηρίας με συγχρηματοδότηση από το Ευρωπαϊκό Κοινωνικό Ταμείο, να λειτουργήσει ομαλά σειρά σχεδίων κοινωνικών παροχών για την υποστήριξη περίπου </w:t>
      </w:r>
      <w:r w:rsidR="00B05934">
        <w:rPr>
          <w:rFonts w:cstheme="minorHAnsi"/>
          <w:sz w:val="24"/>
          <w:szCs w:val="24"/>
          <w:lang w:val="el-GR"/>
        </w:rPr>
        <w:t>8</w:t>
      </w:r>
      <w:r w:rsidRPr="00792B50">
        <w:rPr>
          <w:rFonts w:cstheme="minorHAnsi"/>
          <w:sz w:val="24"/>
          <w:szCs w:val="24"/>
          <w:lang w:val="el-GR"/>
        </w:rPr>
        <w:t>.000 ατόμων με αναπηρίες με ετήσιο κόστος κατά μέσο όρο €3</w:t>
      </w:r>
      <w:r w:rsidR="00B05934">
        <w:rPr>
          <w:rFonts w:cstheme="minorHAnsi"/>
          <w:sz w:val="24"/>
          <w:szCs w:val="24"/>
          <w:lang w:val="el-GR"/>
        </w:rPr>
        <w:t>2</w:t>
      </w:r>
      <w:r w:rsidRPr="00792B50">
        <w:rPr>
          <w:rFonts w:cstheme="minorHAnsi"/>
          <w:sz w:val="24"/>
          <w:szCs w:val="24"/>
          <w:lang w:val="el-GR"/>
        </w:rPr>
        <w:t xml:space="preserve"> εκ., να δημιουργήσει νέες ευκαιρίες για την επαγγελματική αποκατάσταση, την υποστήριξη και την ενσωμάτωση των ατόμων με αναπηρίες. Ανάμεσα στις προτεραιότητες για το 201</w:t>
      </w:r>
      <w:r w:rsidR="00B05934">
        <w:rPr>
          <w:rFonts w:cstheme="minorHAnsi"/>
          <w:sz w:val="24"/>
          <w:szCs w:val="24"/>
          <w:lang w:val="el-GR"/>
        </w:rPr>
        <w:t>9</w:t>
      </w:r>
      <w:r w:rsidRPr="00792B50">
        <w:rPr>
          <w:rFonts w:cstheme="minorHAnsi"/>
          <w:sz w:val="24"/>
          <w:szCs w:val="24"/>
          <w:lang w:val="el-GR"/>
        </w:rPr>
        <w:t xml:space="preserve"> βρίσκονται η επέκταση και άριστη λειτουργία των νέων Κέντρων Αξιολόγησης Αναπηρίας στην </w:t>
      </w:r>
      <w:r w:rsidR="00B05934">
        <w:rPr>
          <w:rFonts w:cstheme="minorHAnsi"/>
          <w:sz w:val="24"/>
          <w:szCs w:val="24"/>
          <w:lang w:val="el-GR"/>
        </w:rPr>
        <w:t xml:space="preserve">Λευκωσία, </w:t>
      </w:r>
      <w:r w:rsidRPr="00792B50">
        <w:rPr>
          <w:rFonts w:cstheme="minorHAnsi"/>
          <w:sz w:val="24"/>
          <w:szCs w:val="24"/>
          <w:lang w:val="el-GR"/>
        </w:rPr>
        <w:t xml:space="preserve">Λεμεσό και Λάρνακα, η δημιουργία νέου Κέντρου </w:t>
      </w:r>
      <w:proofErr w:type="spellStart"/>
      <w:r w:rsidRPr="00792B50">
        <w:rPr>
          <w:rFonts w:cstheme="minorHAnsi"/>
          <w:sz w:val="24"/>
          <w:szCs w:val="24"/>
          <w:lang w:val="el-GR"/>
        </w:rPr>
        <w:t>Πολυθεματικής</w:t>
      </w:r>
      <w:proofErr w:type="spellEnd"/>
      <w:r w:rsidRPr="00792B50">
        <w:rPr>
          <w:rFonts w:cstheme="minorHAnsi"/>
          <w:sz w:val="24"/>
          <w:szCs w:val="24"/>
          <w:lang w:val="el-GR"/>
        </w:rPr>
        <w:t xml:space="preserve"> Αξιολόγησης για τον Αυτισμό, </w:t>
      </w:r>
      <w:r w:rsidR="006939CD">
        <w:rPr>
          <w:rFonts w:cstheme="minorHAnsi"/>
          <w:sz w:val="24"/>
          <w:szCs w:val="24"/>
          <w:lang w:val="el-GR"/>
        </w:rPr>
        <w:t xml:space="preserve">η δημιουργία νέων Κατοικιών Υποστηριζόμενης Διαβίωσης, </w:t>
      </w:r>
      <w:r w:rsidRPr="00792B50">
        <w:rPr>
          <w:rFonts w:cstheme="minorHAnsi"/>
          <w:sz w:val="24"/>
          <w:szCs w:val="24"/>
          <w:lang w:val="el-GR"/>
        </w:rPr>
        <w:t xml:space="preserve">η διαμόρφωση </w:t>
      </w:r>
      <w:r w:rsidR="006939CD">
        <w:rPr>
          <w:rFonts w:cstheme="minorHAnsi"/>
          <w:sz w:val="24"/>
          <w:szCs w:val="24"/>
          <w:lang w:val="el-GR"/>
        </w:rPr>
        <w:t>νέας νομοθεσίας για τις αναπηρικές παροχές και υπηρεσίες, η διαμόρφωση νέας νομοθεσίας για την υποστηριζόμενη λήψη αποφάσεων</w:t>
      </w:r>
      <w:r w:rsidRPr="00792B50">
        <w:rPr>
          <w:rFonts w:cstheme="minorHAnsi"/>
          <w:sz w:val="24"/>
          <w:szCs w:val="24"/>
          <w:lang w:val="el-GR"/>
        </w:rPr>
        <w:t xml:space="preserve"> και </w:t>
      </w:r>
      <w:r w:rsidR="006939CD">
        <w:rPr>
          <w:rFonts w:cstheme="minorHAnsi"/>
          <w:sz w:val="24"/>
          <w:szCs w:val="24"/>
          <w:lang w:val="el-GR"/>
        </w:rPr>
        <w:t>η παρακολούθηση της εφαρμογής</w:t>
      </w:r>
      <w:r w:rsidRPr="00792B50">
        <w:rPr>
          <w:rFonts w:cstheme="minorHAnsi"/>
          <w:sz w:val="24"/>
          <w:szCs w:val="24"/>
          <w:lang w:val="el-GR"/>
        </w:rPr>
        <w:t xml:space="preserve"> της Πρώτης Εθνικής Στρατηγικής για την Αναπηρία 201</w:t>
      </w:r>
      <w:r w:rsidR="006939CD">
        <w:rPr>
          <w:rFonts w:cstheme="minorHAnsi"/>
          <w:sz w:val="24"/>
          <w:szCs w:val="24"/>
          <w:lang w:val="el-GR"/>
        </w:rPr>
        <w:t>8</w:t>
      </w:r>
      <w:r w:rsidRPr="00792B50">
        <w:rPr>
          <w:rFonts w:cstheme="minorHAnsi"/>
          <w:sz w:val="24"/>
          <w:szCs w:val="24"/>
          <w:lang w:val="el-GR"/>
        </w:rPr>
        <w:t>-202</w:t>
      </w:r>
      <w:r w:rsidR="006939CD">
        <w:rPr>
          <w:rFonts w:cstheme="minorHAnsi"/>
          <w:sz w:val="24"/>
          <w:szCs w:val="24"/>
          <w:lang w:val="el-GR"/>
        </w:rPr>
        <w:t>8</w:t>
      </w:r>
      <w:r w:rsidRPr="00792B50">
        <w:rPr>
          <w:rFonts w:cstheme="minorHAnsi"/>
          <w:sz w:val="24"/>
          <w:szCs w:val="24"/>
          <w:lang w:val="el-GR"/>
        </w:rPr>
        <w:t xml:space="preserve"> καθώς και του Δεύτερου Εθνικού Σχεδίου Δράσης για την Αναπηρία 201</w:t>
      </w:r>
      <w:r w:rsidR="006939CD">
        <w:rPr>
          <w:rFonts w:cstheme="minorHAnsi"/>
          <w:sz w:val="24"/>
          <w:szCs w:val="24"/>
          <w:lang w:val="el-GR"/>
        </w:rPr>
        <w:t>8</w:t>
      </w:r>
      <w:r w:rsidRPr="00792B50">
        <w:rPr>
          <w:rFonts w:cstheme="minorHAnsi"/>
          <w:sz w:val="24"/>
          <w:szCs w:val="24"/>
          <w:lang w:val="el-GR"/>
        </w:rPr>
        <w:t xml:space="preserve">-2020. </w:t>
      </w:r>
    </w:p>
    <w:p w:rsidR="00C75E80" w:rsidRDefault="00C75E80" w:rsidP="002F0E75">
      <w:pPr>
        <w:jc w:val="both"/>
        <w:rPr>
          <w:rFonts w:cs="Calibri"/>
          <w:sz w:val="24"/>
          <w:szCs w:val="24"/>
          <w:lang w:val="el-GR"/>
        </w:rPr>
      </w:pPr>
    </w:p>
    <w:p w:rsidR="002F0E75" w:rsidRPr="002D1FA6" w:rsidRDefault="002F0E75" w:rsidP="002F0E75">
      <w:pPr>
        <w:pBdr>
          <w:top w:val="dotted" w:sz="6" w:space="2" w:color="4F81BD"/>
          <w:left w:val="dotted" w:sz="6" w:space="2" w:color="4F81BD"/>
        </w:pBdr>
        <w:spacing w:before="300" w:after="0"/>
        <w:outlineLvl w:val="3"/>
        <w:rPr>
          <w:rFonts w:cs="Calibri"/>
          <w:caps/>
          <w:color w:val="365F91"/>
          <w:spacing w:val="10"/>
          <w:sz w:val="24"/>
          <w:szCs w:val="24"/>
          <w:lang w:val="el-GR"/>
        </w:rPr>
      </w:pPr>
      <w:r w:rsidRPr="002D1FA6">
        <w:rPr>
          <w:rFonts w:cs="Calibri"/>
          <w:caps/>
          <w:color w:val="365F91"/>
          <w:spacing w:val="10"/>
          <w:sz w:val="24"/>
          <w:szCs w:val="24"/>
          <w:lang w:val="el-GR"/>
        </w:rPr>
        <w:t>ΔΡΑΣΤΗΡΙΟΤΗΤΕΣ  :</w:t>
      </w:r>
    </w:p>
    <w:p w:rsidR="002F0E75" w:rsidRPr="00736BC6" w:rsidRDefault="002F0E75" w:rsidP="002F0E75">
      <w:pPr>
        <w:tabs>
          <w:tab w:val="left" w:pos="1575"/>
        </w:tabs>
        <w:spacing w:before="0" w:after="0"/>
        <w:jc w:val="both"/>
        <w:rPr>
          <w:rFonts w:eastAsia="Calibri" w:cs="Calibri"/>
          <w:b/>
          <w:color w:val="000000" w:themeColor="text1"/>
          <w:sz w:val="24"/>
          <w:szCs w:val="24"/>
          <w:lang w:val="el-GR" w:bidi="ar-SA"/>
        </w:rPr>
      </w:pPr>
    </w:p>
    <w:p w:rsidR="00861A55" w:rsidRPr="00736BC6" w:rsidRDefault="00861A55" w:rsidP="002F0E75">
      <w:pPr>
        <w:tabs>
          <w:tab w:val="left" w:pos="1575"/>
        </w:tabs>
        <w:spacing w:before="0" w:after="0"/>
        <w:jc w:val="both"/>
        <w:rPr>
          <w:rFonts w:eastAsia="Calibri" w:cs="Calibri"/>
          <w:b/>
          <w:color w:val="000000" w:themeColor="text1"/>
          <w:sz w:val="24"/>
          <w:szCs w:val="24"/>
          <w:lang w:val="el-GR" w:bidi="ar-SA"/>
        </w:rPr>
      </w:pPr>
    </w:p>
    <w:p w:rsidR="007524D4" w:rsidRPr="00792B50" w:rsidRDefault="002F0E75" w:rsidP="007524D4">
      <w:pPr>
        <w:keepNext/>
        <w:keepLines/>
        <w:spacing w:after="0" w:line="240" w:lineRule="auto"/>
        <w:jc w:val="both"/>
        <w:outlineLvl w:val="2"/>
        <w:rPr>
          <w:rFonts w:eastAsiaTheme="majorEastAsia" w:cstheme="minorHAnsi"/>
          <w:b/>
          <w:bCs/>
          <w:color w:val="002060"/>
          <w:sz w:val="24"/>
          <w:szCs w:val="24"/>
          <w:lang w:val="el-GR"/>
        </w:rPr>
      </w:pPr>
      <w:r>
        <w:rPr>
          <w:rFonts w:eastAsia="Calibri" w:cs="Calibri"/>
          <w:b/>
          <w:color w:val="000000" w:themeColor="text1"/>
          <w:sz w:val="24"/>
          <w:szCs w:val="24"/>
          <w:lang w:val="el-GR" w:bidi="ar-SA"/>
        </w:rPr>
        <w:t xml:space="preserve">ΔΡΑΣΤΗΡΙΟΤΗΤΑ </w:t>
      </w:r>
      <w:r w:rsidR="00ED7041">
        <w:rPr>
          <w:rFonts w:eastAsia="Calibri" w:cs="Calibri"/>
          <w:b/>
          <w:color w:val="000000" w:themeColor="text1"/>
          <w:sz w:val="24"/>
          <w:szCs w:val="24"/>
          <w:lang w:val="el-GR" w:bidi="ar-SA"/>
        </w:rPr>
        <w:t>1</w:t>
      </w:r>
      <w:r w:rsidRPr="002D1FA6">
        <w:rPr>
          <w:rFonts w:eastAsia="Calibri" w:cs="Calibri"/>
          <w:b/>
          <w:color w:val="000000" w:themeColor="text1"/>
          <w:sz w:val="24"/>
          <w:szCs w:val="24"/>
          <w:lang w:val="el-GR" w:bidi="ar-SA"/>
        </w:rPr>
        <w:t xml:space="preserve">: </w:t>
      </w:r>
      <w:r w:rsidR="007524D4" w:rsidRPr="00792B50">
        <w:rPr>
          <w:rFonts w:eastAsiaTheme="majorEastAsia" w:cstheme="minorHAnsi"/>
          <w:b/>
          <w:bCs/>
          <w:color w:val="002060"/>
          <w:sz w:val="24"/>
          <w:szCs w:val="24"/>
          <w:lang w:val="el-GR"/>
        </w:rPr>
        <w:t>Παροχή Αξιολογήσεων και Πιστοποιήσεων της Αναπηρίας και Λειτουργικότητας</w:t>
      </w:r>
    </w:p>
    <w:p w:rsidR="007524D4" w:rsidRPr="00792B50" w:rsidRDefault="007524D4" w:rsidP="007524D4">
      <w:pPr>
        <w:spacing w:line="240" w:lineRule="auto"/>
        <w:jc w:val="both"/>
        <w:rPr>
          <w:rFonts w:cstheme="minorHAnsi"/>
          <w:sz w:val="24"/>
          <w:szCs w:val="24"/>
        </w:rPr>
      </w:pPr>
      <w:r w:rsidRPr="00792B50">
        <w:rPr>
          <w:rFonts w:cstheme="minorHAnsi"/>
          <w:sz w:val="24"/>
          <w:szCs w:val="24"/>
          <w:lang w:val="el-GR"/>
        </w:rPr>
        <w:t xml:space="preserve">Ο σχεδιασμός και η εφαρμογή νέου Συστήματος Αξιολόγησης της Αναπηρίας και Λειτουργικότητας  στην Κύπρο είναι ένα καινοτόμο έργο, που συγχρηματοδοτείται από το Ευρωπαϊκό Κοινωνικό Ταμείο. Ως πλατφόρμα που εξυπηρετεί πολλούς στόχους, εγκαθίδρυσε μια επιστημονική και αξιόπιστη βάση για την πιστοποίηση της αναπηρίας, καθώς και των κατάλληλων παρεμβάσεων που απαιτούνται για την υποστήριξη των πολιτών και την ενίσχυση της κοινωνικής ενσωμάτωσης τους. Το πρώτο Κέντρο Αξιολόγησης Αναπηρίας, δηλαδή η υποδομή όπου πραγματοποιούνται οι αξιολογήσεις, λειτούργησε στη Λευκωσία τον Δεκέμβριο του 2013. </w:t>
      </w:r>
      <w:r w:rsidRPr="00792B50">
        <w:rPr>
          <w:rFonts w:cstheme="minorHAnsi"/>
          <w:sz w:val="24"/>
          <w:szCs w:val="24"/>
        </w:rPr>
        <w:t xml:space="preserve">Η </w:t>
      </w:r>
      <w:proofErr w:type="spellStart"/>
      <w:r w:rsidRPr="00792B50">
        <w:rPr>
          <w:rFonts w:cstheme="minorHAnsi"/>
          <w:sz w:val="24"/>
          <w:szCs w:val="24"/>
        </w:rPr>
        <w:t>λειτουργί</w:t>
      </w:r>
      <w:proofErr w:type="spellEnd"/>
      <w:r w:rsidRPr="00792B50">
        <w:rPr>
          <w:rFonts w:cstheme="minorHAnsi"/>
          <w:sz w:val="24"/>
          <w:szCs w:val="24"/>
        </w:rPr>
        <w:t xml:space="preserve">α </w:t>
      </w:r>
      <w:proofErr w:type="spellStart"/>
      <w:r w:rsidRPr="00792B50">
        <w:rPr>
          <w:rFonts w:cstheme="minorHAnsi"/>
          <w:sz w:val="24"/>
          <w:szCs w:val="24"/>
        </w:rPr>
        <w:t>τουΣυστήμ</w:t>
      </w:r>
      <w:proofErr w:type="spellEnd"/>
      <w:r w:rsidRPr="00792B50">
        <w:rPr>
          <w:rFonts w:cstheme="minorHAnsi"/>
          <w:sz w:val="24"/>
          <w:szCs w:val="24"/>
        </w:rPr>
        <w:t>ατος π</w:t>
      </w:r>
      <w:proofErr w:type="spellStart"/>
      <w:r w:rsidRPr="00792B50">
        <w:rPr>
          <w:rFonts w:cstheme="minorHAnsi"/>
          <w:sz w:val="24"/>
          <w:szCs w:val="24"/>
        </w:rPr>
        <w:t>εριλ</w:t>
      </w:r>
      <w:proofErr w:type="spellEnd"/>
      <w:r w:rsidRPr="00792B50">
        <w:rPr>
          <w:rFonts w:cstheme="minorHAnsi"/>
          <w:sz w:val="24"/>
          <w:szCs w:val="24"/>
        </w:rPr>
        <w:t>αμβάνει τα α</w:t>
      </w:r>
      <w:proofErr w:type="spellStart"/>
      <w:r w:rsidRPr="00792B50">
        <w:rPr>
          <w:rFonts w:cstheme="minorHAnsi"/>
          <w:sz w:val="24"/>
          <w:szCs w:val="24"/>
        </w:rPr>
        <w:t>κόλουθ</w:t>
      </w:r>
      <w:proofErr w:type="spellEnd"/>
      <w:r w:rsidRPr="00792B50">
        <w:rPr>
          <w:rFonts w:cstheme="minorHAnsi"/>
          <w:sz w:val="24"/>
          <w:szCs w:val="24"/>
        </w:rPr>
        <w:t>α:</w:t>
      </w:r>
    </w:p>
    <w:p w:rsidR="007524D4" w:rsidRPr="00792B50" w:rsidRDefault="007524D4" w:rsidP="00E527A4">
      <w:pPr>
        <w:numPr>
          <w:ilvl w:val="0"/>
          <w:numId w:val="13"/>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Παραλαβή παραπομπών για αξιολογήσεις αναπηρίας, από τους κλάδους του Τμήματος ή από τη νέα Υπηρεσία για το Ελάχιστο Εγγυημένο Εισόδημα, σε σχέση με αιτήσεις για κοινωνικές  παροχές και υπηρεσίες, στοχεύοντας στην πραγματοποίηση 4.500 αξιολογήσεων ετησίως </w:t>
      </w:r>
      <w:proofErr w:type="spellStart"/>
      <w:r w:rsidRPr="00792B50">
        <w:rPr>
          <w:rFonts w:cstheme="minorHAnsi"/>
          <w:sz w:val="24"/>
          <w:szCs w:val="24"/>
          <w:lang w:val="el-GR"/>
        </w:rPr>
        <w:t>παγκύπρια</w:t>
      </w:r>
      <w:proofErr w:type="spellEnd"/>
      <w:r w:rsidRPr="00792B50">
        <w:rPr>
          <w:rFonts w:cstheme="minorHAnsi"/>
          <w:sz w:val="24"/>
          <w:szCs w:val="24"/>
          <w:lang w:val="el-GR"/>
        </w:rPr>
        <w:t>.</w:t>
      </w:r>
    </w:p>
    <w:p w:rsidR="007524D4" w:rsidRPr="00792B50" w:rsidRDefault="007524D4" w:rsidP="00E527A4">
      <w:pPr>
        <w:numPr>
          <w:ilvl w:val="0"/>
          <w:numId w:val="13"/>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Αγορά υπηρεσιών, μέσω δημόσιων συμβάσεων, με ένα δίκτυο 160 γιατρών και επαγγελματιών αποκατάστασης από τον ιδιωτικό τομέα, οι οποίοι συμμετέχουν σε </w:t>
      </w:r>
      <w:proofErr w:type="spellStart"/>
      <w:r w:rsidRPr="00792B50">
        <w:rPr>
          <w:rFonts w:cstheme="minorHAnsi"/>
          <w:sz w:val="24"/>
          <w:szCs w:val="24"/>
          <w:lang w:val="el-GR"/>
        </w:rPr>
        <w:t>πολυθεματικές</w:t>
      </w:r>
      <w:proofErr w:type="spellEnd"/>
      <w:r w:rsidRPr="00792B50">
        <w:rPr>
          <w:rFonts w:cstheme="minorHAnsi"/>
          <w:sz w:val="24"/>
          <w:szCs w:val="24"/>
          <w:lang w:val="el-GR"/>
        </w:rPr>
        <w:t xml:space="preserve">  επιτροπές, ως αξιολογητές.</w:t>
      </w:r>
    </w:p>
    <w:p w:rsidR="007524D4" w:rsidRPr="00792B50" w:rsidRDefault="007524D4" w:rsidP="00E527A4">
      <w:pPr>
        <w:numPr>
          <w:ilvl w:val="0"/>
          <w:numId w:val="13"/>
        </w:numPr>
        <w:spacing w:before="0" w:line="240" w:lineRule="auto"/>
        <w:ind w:left="357" w:hanging="357"/>
        <w:jc w:val="both"/>
        <w:rPr>
          <w:rFonts w:cstheme="minorHAnsi"/>
          <w:sz w:val="24"/>
          <w:szCs w:val="24"/>
          <w:lang w:val="el-GR"/>
        </w:rPr>
      </w:pPr>
      <w:r w:rsidRPr="00792B50">
        <w:rPr>
          <w:rFonts w:cstheme="minorHAnsi"/>
          <w:sz w:val="24"/>
          <w:szCs w:val="24"/>
          <w:lang w:val="el-GR"/>
        </w:rPr>
        <w:lastRenderedPageBreak/>
        <w:t xml:space="preserve">Λειτουργία του </w:t>
      </w:r>
      <w:proofErr w:type="spellStart"/>
      <w:r w:rsidRPr="00792B50">
        <w:rPr>
          <w:rFonts w:cstheme="minorHAnsi"/>
          <w:sz w:val="24"/>
          <w:szCs w:val="24"/>
          <w:lang w:val="el-GR"/>
        </w:rPr>
        <w:t>αξιολογητικού</w:t>
      </w:r>
      <w:proofErr w:type="spellEnd"/>
      <w:r w:rsidRPr="00792B50">
        <w:rPr>
          <w:rFonts w:cstheme="minorHAnsi"/>
          <w:sz w:val="24"/>
          <w:szCs w:val="24"/>
          <w:lang w:val="el-GR"/>
        </w:rPr>
        <w:t xml:space="preserve"> μηχανισμού μέσω τυποποιημένων διαδικασιών, πρωτοκόλλων αξιολόγησης και εγχειριδίων, διατηρώντας παράλληλα ένα σύγχρονο, φιλικό και με επίκεντρο τον πολίτη, περιβάλλον.</w:t>
      </w:r>
    </w:p>
    <w:p w:rsidR="007524D4" w:rsidRPr="00792B50" w:rsidRDefault="007524D4" w:rsidP="00E527A4">
      <w:pPr>
        <w:numPr>
          <w:ilvl w:val="0"/>
          <w:numId w:val="13"/>
        </w:numPr>
        <w:spacing w:before="0" w:line="240" w:lineRule="auto"/>
        <w:ind w:left="357" w:hanging="357"/>
        <w:jc w:val="both"/>
        <w:rPr>
          <w:rFonts w:cstheme="minorHAnsi"/>
          <w:sz w:val="24"/>
          <w:szCs w:val="24"/>
          <w:lang w:val="el-GR"/>
        </w:rPr>
      </w:pPr>
      <w:r w:rsidRPr="00792B50">
        <w:rPr>
          <w:rFonts w:cstheme="minorHAnsi"/>
          <w:sz w:val="24"/>
          <w:szCs w:val="24"/>
          <w:lang w:val="el-GR"/>
        </w:rPr>
        <w:t>Έκδοση και  παροχή προς την αρμόδια υπηρεσία και προς τον πολίτη σχετικής έκθεσης  και πιστοποίησης αναφορικά με τον τύπο και την έκταση της αναπηρίας. Τα αποτελέσματα της αξιολόγησης μπορούν να καταγράψουν και να πιστοποιήσουν  όχι μόνο τις ανάγκες για χρηματικές παροχές, υπηρεσίες φροντίδας, τεχνικό εξοπλισμό, συμβουλευτική και θεραπείες, αλλά και της δυνατότητες και νέες προοπτικές για εκπαίδευση, απασχόληση, ενσωμάτωση.</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Ενέργειες που θα γίνουν σε αυτή την προγραμματική περίοδο:</w:t>
      </w:r>
    </w:p>
    <w:p w:rsidR="007524D4" w:rsidRPr="00792B50" w:rsidRDefault="007524D4" w:rsidP="00E527A4">
      <w:pPr>
        <w:pStyle w:val="ListParagraph"/>
        <w:numPr>
          <w:ilvl w:val="0"/>
          <w:numId w:val="14"/>
        </w:numPr>
        <w:spacing w:before="0" w:line="240" w:lineRule="auto"/>
        <w:jc w:val="both"/>
        <w:rPr>
          <w:rFonts w:cstheme="minorHAnsi"/>
          <w:sz w:val="24"/>
          <w:szCs w:val="24"/>
          <w:lang w:val="el-GR"/>
        </w:rPr>
      </w:pPr>
      <w:r w:rsidRPr="00792B50">
        <w:rPr>
          <w:rFonts w:cstheme="minorHAnsi"/>
          <w:sz w:val="24"/>
          <w:szCs w:val="24"/>
          <w:lang w:val="el-GR"/>
        </w:rPr>
        <w:t>Συνεχής αξιολόγηση ποσοτική και ποιοτική και αναβάθμιση των υπηρεσιών που προσφέρονται στην Λευκωσία και στα νέα Κέντρα Αξιολόγησης Αναπηρίας στην Λεμεσό (λειτούργησε τον Μάιο του 2017) και Λάρνακα (θα λειτουργήσει αρχές του 201</w:t>
      </w:r>
      <w:r w:rsidR="0001257D">
        <w:rPr>
          <w:rFonts w:cstheme="minorHAnsi"/>
          <w:sz w:val="24"/>
          <w:szCs w:val="24"/>
          <w:lang w:val="el-GR"/>
        </w:rPr>
        <w:t>9</w:t>
      </w:r>
      <w:r w:rsidRPr="00792B50">
        <w:rPr>
          <w:rFonts w:cstheme="minorHAnsi"/>
          <w:sz w:val="24"/>
          <w:szCs w:val="24"/>
          <w:lang w:val="el-GR"/>
        </w:rPr>
        <w:t>)</w:t>
      </w:r>
      <w:r w:rsidR="0001257D">
        <w:rPr>
          <w:rFonts w:cstheme="minorHAnsi"/>
          <w:sz w:val="24"/>
          <w:szCs w:val="24"/>
          <w:lang w:val="el-GR"/>
        </w:rPr>
        <w:t>.</w:t>
      </w:r>
    </w:p>
    <w:p w:rsidR="007524D4" w:rsidRPr="00792B50" w:rsidRDefault="007524D4" w:rsidP="007524D4">
      <w:pPr>
        <w:pStyle w:val="ListParagraph"/>
        <w:rPr>
          <w:rFonts w:cstheme="minorHAnsi"/>
          <w:sz w:val="24"/>
          <w:szCs w:val="24"/>
          <w:lang w:val="el-GR"/>
        </w:rPr>
      </w:pPr>
    </w:p>
    <w:p w:rsidR="007524D4" w:rsidRPr="00792B50" w:rsidRDefault="007524D4" w:rsidP="00E527A4">
      <w:pPr>
        <w:pStyle w:val="ListParagraph"/>
        <w:numPr>
          <w:ilvl w:val="0"/>
          <w:numId w:val="14"/>
        </w:numPr>
        <w:spacing w:before="0" w:line="240" w:lineRule="auto"/>
        <w:jc w:val="both"/>
        <w:rPr>
          <w:rFonts w:cstheme="minorHAnsi"/>
          <w:sz w:val="24"/>
          <w:szCs w:val="24"/>
          <w:lang w:val="el-GR"/>
        </w:rPr>
      </w:pPr>
      <w:r w:rsidRPr="00792B50">
        <w:rPr>
          <w:rFonts w:cstheme="minorHAnsi"/>
          <w:sz w:val="24"/>
          <w:szCs w:val="24"/>
          <w:lang w:val="el-GR"/>
        </w:rPr>
        <w:t>Πραγματοποίηση τουλάχιστον 50 αξιολογήσεων ανά εβδομάδα στην Λευκωσία, 50 αξιολογήσεων ανά εβδομάδα στην Λεμεσό και 30 αξιολογήσεων ανά εβδομάδα στην Λάρνακα</w:t>
      </w:r>
    </w:p>
    <w:p w:rsidR="007524D4" w:rsidRPr="00792B50" w:rsidRDefault="007524D4" w:rsidP="007524D4">
      <w:pPr>
        <w:pStyle w:val="ListParagraph"/>
        <w:rPr>
          <w:rFonts w:cstheme="minorHAnsi"/>
          <w:sz w:val="24"/>
          <w:szCs w:val="24"/>
          <w:lang w:val="el-GR"/>
        </w:rPr>
      </w:pPr>
    </w:p>
    <w:p w:rsidR="007524D4" w:rsidRPr="00792B50" w:rsidRDefault="007524D4" w:rsidP="007524D4">
      <w:pPr>
        <w:pStyle w:val="ListParagraph"/>
        <w:rPr>
          <w:rFonts w:cstheme="minorHAnsi"/>
          <w:sz w:val="24"/>
          <w:szCs w:val="24"/>
          <w:lang w:val="el-GR"/>
        </w:rPr>
      </w:pPr>
    </w:p>
    <w:p w:rsidR="007524D4" w:rsidRPr="00792B50" w:rsidRDefault="007524D4" w:rsidP="00E527A4">
      <w:pPr>
        <w:pStyle w:val="ListParagraph"/>
        <w:numPr>
          <w:ilvl w:val="0"/>
          <w:numId w:val="14"/>
        </w:numPr>
        <w:spacing w:before="0" w:line="240" w:lineRule="auto"/>
        <w:jc w:val="both"/>
        <w:rPr>
          <w:rFonts w:cstheme="minorHAnsi"/>
          <w:sz w:val="24"/>
          <w:szCs w:val="24"/>
          <w:lang w:val="el-GR"/>
        </w:rPr>
      </w:pPr>
      <w:r w:rsidRPr="00792B50">
        <w:rPr>
          <w:rFonts w:cstheme="minorHAnsi"/>
          <w:sz w:val="24"/>
          <w:szCs w:val="24"/>
          <w:lang w:val="el-GR"/>
        </w:rPr>
        <w:t xml:space="preserve">Δημιουργία μιας ολοκληρωμένης εθνικής βάσης δεδομένων για την αναπηρία για την υποστήριξη </w:t>
      </w:r>
      <w:proofErr w:type="spellStart"/>
      <w:r w:rsidRPr="00792B50">
        <w:rPr>
          <w:rFonts w:cstheme="minorHAnsi"/>
          <w:sz w:val="24"/>
          <w:szCs w:val="24"/>
          <w:lang w:val="el-GR"/>
        </w:rPr>
        <w:t>στοχευμένων</w:t>
      </w:r>
      <w:proofErr w:type="spellEnd"/>
      <w:r w:rsidRPr="00792B50">
        <w:rPr>
          <w:rFonts w:cstheme="minorHAnsi"/>
          <w:sz w:val="24"/>
          <w:szCs w:val="24"/>
          <w:lang w:val="el-GR"/>
        </w:rPr>
        <w:t xml:space="preserve"> πολιτικών</w:t>
      </w:r>
    </w:p>
    <w:p w:rsidR="007524D4" w:rsidRPr="00792B50" w:rsidRDefault="007524D4" w:rsidP="007524D4">
      <w:pPr>
        <w:pStyle w:val="ListParagraph"/>
        <w:rPr>
          <w:rFonts w:cstheme="minorHAnsi"/>
          <w:sz w:val="24"/>
          <w:szCs w:val="24"/>
          <w:lang w:val="el-GR"/>
        </w:rPr>
      </w:pPr>
    </w:p>
    <w:p w:rsidR="007524D4" w:rsidRPr="0001257D" w:rsidRDefault="007524D4" w:rsidP="007524D4">
      <w:pPr>
        <w:pStyle w:val="ListParagraph"/>
        <w:numPr>
          <w:ilvl w:val="0"/>
          <w:numId w:val="14"/>
        </w:numPr>
        <w:spacing w:before="0" w:line="240" w:lineRule="auto"/>
        <w:jc w:val="both"/>
        <w:rPr>
          <w:rFonts w:cstheme="minorHAnsi"/>
          <w:sz w:val="24"/>
          <w:szCs w:val="24"/>
          <w:lang w:val="el-GR"/>
        </w:rPr>
      </w:pPr>
      <w:r w:rsidRPr="0001257D">
        <w:rPr>
          <w:rFonts w:cstheme="minorHAnsi"/>
          <w:sz w:val="24"/>
          <w:szCs w:val="24"/>
          <w:lang w:val="el-GR"/>
        </w:rPr>
        <w:t xml:space="preserve">Επέκταση της χρήσης του Συστήματος για άλλες Υπηρεσίες και Υπουργεία. Συγκεκριμένα: (α) </w:t>
      </w:r>
      <w:r w:rsidR="0001257D" w:rsidRPr="0001257D">
        <w:rPr>
          <w:rFonts w:cstheme="minorHAnsi"/>
          <w:sz w:val="24"/>
          <w:szCs w:val="24"/>
          <w:lang w:val="el-GR"/>
        </w:rPr>
        <w:t xml:space="preserve">ξεκίνησε από το 2018 η αξιολόγηση αναγκών κατ’ οίκον φροντίδας σε συνεργασία με τις Υπηρεσίες Κοινωνικής Ευημερίας και την Υπηρεσία Διαχείρισης Επιδομάτων Πρόνοιας, </w:t>
      </w:r>
      <w:r w:rsidR="0001257D">
        <w:rPr>
          <w:rFonts w:cstheme="minorHAnsi"/>
          <w:sz w:val="24"/>
          <w:szCs w:val="24"/>
          <w:lang w:val="el-GR"/>
        </w:rPr>
        <w:t xml:space="preserve">(β) ξεκίνησε εντός του 2018 η αξιολόγηση αναγκών υποστηριζόμενης διαβίωσης για την υλοποίηση του νέου Σχεδίου του ΤΚΕΑΑ, </w:t>
      </w:r>
      <w:r w:rsidR="0001257D" w:rsidRPr="0001257D">
        <w:rPr>
          <w:rFonts w:cstheme="minorHAnsi"/>
          <w:sz w:val="24"/>
          <w:szCs w:val="24"/>
          <w:lang w:val="el-GR"/>
        </w:rPr>
        <w:t>(</w:t>
      </w:r>
      <w:r w:rsidR="0001257D">
        <w:rPr>
          <w:rFonts w:cstheme="minorHAnsi"/>
          <w:sz w:val="24"/>
          <w:szCs w:val="24"/>
          <w:lang w:val="el-GR"/>
        </w:rPr>
        <w:t>γ</w:t>
      </w:r>
      <w:r w:rsidR="0001257D" w:rsidRPr="0001257D">
        <w:rPr>
          <w:rFonts w:cstheme="minorHAnsi"/>
          <w:sz w:val="24"/>
          <w:szCs w:val="24"/>
          <w:lang w:val="el-GR"/>
        </w:rPr>
        <w:t>)</w:t>
      </w:r>
      <w:r w:rsidR="0001257D">
        <w:rPr>
          <w:rFonts w:cstheme="minorHAnsi"/>
          <w:sz w:val="24"/>
          <w:szCs w:val="24"/>
          <w:lang w:val="el-GR"/>
        </w:rPr>
        <w:t xml:space="preserve"> </w:t>
      </w:r>
      <w:r w:rsidRPr="0001257D">
        <w:rPr>
          <w:rFonts w:cstheme="minorHAnsi"/>
          <w:sz w:val="24"/>
          <w:szCs w:val="24"/>
          <w:lang w:val="el-GR"/>
        </w:rPr>
        <w:t>ξεκίνησε από το 201</w:t>
      </w:r>
      <w:r w:rsidR="0001257D">
        <w:rPr>
          <w:rFonts w:cstheme="minorHAnsi"/>
          <w:sz w:val="24"/>
          <w:szCs w:val="24"/>
          <w:lang w:val="el-GR"/>
        </w:rPr>
        <w:t>8</w:t>
      </w:r>
      <w:r w:rsidRPr="0001257D">
        <w:rPr>
          <w:rFonts w:cstheme="minorHAnsi"/>
          <w:sz w:val="24"/>
          <w:szCs w:val="24"/>
          <w:lang w:val="el-GR"/>
        </w:rPr>
        <w:t xml:space="preserve"> η συνεργασία με το Υπουργείο Παιδείας και Πολιτισμού σε ότι αφορά την αξιολόγηση της αναπηρίας και ικανότητας για εργασία των αποφοίτων της ειδικής εκπαίδευσης για ομαλή μετάβαση τους στην απασχόλ</w:t>
      </w:r>
      <w:r w:rsidR="0001257D">
        <w:rPr>
          <w:rFonts w:cstheme="minorHAnsi"/>
          <w:sz w:val="24"/>
          <w:szCs w:val="24"/>
          <w:lang w:val="el-GR"/>
        </w:rPr>
        <w:t>ηση με στήριξη όπου χρειάζεται.</w:t>
      </w:r>
    </w:p>
    <w:p w:rsidR="007524D4" w:rsidRPr="00792B50" w:rsidRDefault="007524D4" w:rsidP="007524D4">
      <w:pPr>
        <w:pStyle w:val="ListParagraph"/>
        <w:rPr>
          <w:rFonts w:cstheme="minorHAnsi"/>
          <w:sz w:val="24"/>
          <w:szCs w:val="24"/>
          <w:lang w:val="el-GR"/>
        </w:rPr>
      </w:pPr>
    </w:p>
    <w:p w:rsidR="007524D4" w:rsidRPr="00792B50" w:rsidRDefault="007524D4" w:rsidP="00E527A4">
      <w:pPr>
        <w:pStyle w:val="ListParagraph"/>
        <w:numPr>
          <w:ilvl w:val="0"/>
          <w:numId w:val="14"/>
        </w:numPr>
        <w:spacing w:before="0" w:line="240" w:lineRule="auto"/>
        <w:jc w:val="both"/>
        <w:rPr>
          <w:rFonts w:cstheme="minorHAnsi"/>
          <w:sz w:val="24"/>
          <w:szCs w:val="24"/>
          <w:lang w:val="el-GR"/>
        </w:rPr>
      </w:pPr>
      <w:r w:rsidRPr="00792B50">
        <w:rPr>
          <w:rFonts w:cstheme="minorHAnsi"/>
          <w:sz w:val="24"/>
          <w:szCs w:val="24"/>
          <w:lang w:val="el-GR"/>
        </w:rPr>
        <w:t xml:space="preserve">Επέκταση του έργου </w:t>
      </w:r>
      <w:r w:rsidR="0001257D">
        <w:rPr>
          <w:rFonts w:cstheme="minorHAnsi"/>
          <w:sz w:val="24"/>
          <w:szCs w:val="24"/>
          <w:lang w:val="el-GR"/>
        </w:rPr>
        <w:t>με τη δημιουργία</w:t>
      </w:r>
      <w:r w:rsidRPr="00792B50">
        <w:rPr>
          <w:rFonts w:cstheme="minorHAnsi"/>
          <w:sz w:val="24"/>
          <w:szCs w:val="24"/>
          <w:lang w:val="el-GR"/>
        </w:rPr>
        <w:t xml:space="preserve"> νέου Κέντρου </w:t>
      </w:r>
      <w:proofErr w:type="spellStart"/>
      <w:r w:rsidRPr="00792B50">
        <w:rPr>
          <w:rFonts w:cstheme="minorHAnsi"/>
          <w:sz w:val="24"/>
          <w:szCs w:val="24"/>
          <w:lang w:val="el-GR"/>
        </w:rPr>
        <w:t>Πολυθεματικής</w:t>
      </w:r>
      <w:proofErr w:type="spellEnd"/>
      <w:r w:rsidRPr="00792B50">
        <w:rPr>
          <w:rFonts w:cstheme="minorHAnsi"/>
          <w:sz w:val="24"/>
          <w:szCs w:val="24"/>
          <w:lang w:val="el-GR"/>
        </w:rPr>
        <w:t xml:space="preserve"> Αξιολόγησης για τον Αυτισμό, για την εξυπηρέτηση παιδιών προσχολικής ηλικίας και των οικογενειών τους. </w:t>
      </w:r>
    </w:p>
    <w:p w:rsidR="007524D4" w:rsidRDefault="007524D4" w:rsidP="002B3D37">
      <w:pPr>
        <w:tabs>
          <w:tab w:val="left" w:pos="1575"/>
        </w:tabs>
        <w:spacing w:before="0" w:after="0"/>
        <w:jc w:val="both"/>
        <w:rPr>
          <w:rFonts w:eastAsia="Calibri" w:cs="Calibri"/>
          <w:color w:val="000000" w:themeColor="text1"/>
          <w:sz w:val="24"/>
          <w:szCs w:val="24"/>
          <w:lang w:val="el-GR"/>
        </w:rPr>
      </w:pPr>
    </w:p>
    <w:p w:rsidR="007524D4" w:rsidRPr="002B3D37" w:rsidRDefault="007524D4" w:rsidP="002B3D37">
      <w:pPr>
        <w:tabs>
          <w:tab w:val="left" w:pos="1575"/>
        </w:tabs>
        <w:spacing w:before="0" w:after="0"/>
        <w:jc w:val="both"/>
        <w:rPr>
          <w:rFonts w:eastAsia="Calibri" w:cs="Calibri"/>
          <w:color w:val="000000" w:themeColor="text1"/>
          <w:sz w:val="24"/>
          <w:szCs w:val="24"/>
          <w:lang w:val="el-GR"/>
        </w:rPr>
      </w:pPr>
    </w:p>
    <w:p w:rsidR="002B3D37" w:rsidRPr="007524D4" w:rsidRDefault="002F0E75" w:rsidP="002F0E75">
      <w:pPr>
        <w:tabs>
          <w:tab w:val="left" w:pos="1575"/>
        </w:tabs>
        <w:spacing w:before="0" w:after="0"/>
        <w:jc w:val="both"/>
        <w:rPr>
          <w:rFonts w:eastAsia="Calibri" w:cs="Calibri"/>
          <w:b/>
          <w:color w:val="000000" w:themeColor="text1"/>
          <w:sz w:val="24"/>
          <w:szCs w:val="24"/>
          <w:lang w:val="el-GR" w:bidi="ar-SA"/>
        </w:rPr>
      </w:pPr>
      <w:r>
        <w:rPr>
          <w:rFonts w:eastAsia="Calibri" w:cs="Calibri"/>
          <w:b/>
          <w:color w:val="000000" w:themeColor="text1"/>
          <w:sz w:val="24"/>
          <w:szCs w:val="24"/>
          <w:lang w:val="el-GR" w:bidi="ar-SA"/>
        </w:rPr>
        <w:t xml:space="preserve">ΔΡΑΣΤΗΡΙΟΤΗΤΑ  </w:t>
      </w:r>
      <w:r w:rsidR="00805832">
        <w:rPr>
          <w:rFonts w:eastAsia="Calibri" w:cs="Calibri"/>
          <w:b/>
          <w:color w:val="000000" w:themeColor="text1"/>
          <w:sz w:val="24"/>
          <w:szCs w:val="24"/>
          <w:lang w:val="el-GR" w:bidi="ar-SA"/>
        </w:rPr>
        <w:t>2</w:t>
      </w:r>
      <w:r w:rsidRPr="002D1FA6">
        <w:rPr>
          <w:rFonts w:eastAsia="Calibri" w:cs="Calibri"/>
          <w:b/>
          <w:color w:val="000000" w:themeColor="text1"/>
          <w:sz w:val="24"/>
          <w:szCs w:val="24"/>
          <w:lang w:val="el-GR" w:bidi="ar-SA"/>
        </w:rPr>
        <w:t xml:space="preserve">: </w:t>
      </w:r>
      <w:r w:rsidR="007524D4" w:rsidRPr="00792B50">
        <w:rPr>
          <w:rFonts w:eastAsiaTheme="majorEastAsia" w:cstheme="minorHAnsi"/>
          <w:b/>
          <w:bCs/>
          <w:color w:val="002060"/>
          <w:sz w:val="24"/>
          <w:szCs w:val="24"/>
          <w:lang w:val="el-GR"/>
        </w:rPr>
        <w:t>Χορήγηση Κοινωνικών Παροχών σε Άτομα με Αναπηρίες</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 xml:space="preserve">Η χορήγηση χρηματικών παροχών – μηνιαίων και εφάπαξ ποσών – αποσκοπεί στην κάλυψη του επιπρόσθετου κόστους που προκαλεί η αναπηρία, την πρόληψη του κοινωνικού αποκλεισμού και τη βελτίωση της ποιότητας ζωής των ανθρώπων. Το Τμήμα εφαρμόζει διάφορους νόμους και σχέδια, για την υποστήριξη  και ενδυνάμωση των  ατόμων με αναπηρίες να αγοράζουν υπηρεσίες φροντίδας  ή άλλες υποστηρικτικές υπηρεσίες, είδη υποστηρικτικής τεχνολογίας και εξοπλισμού, </w:t>
      </w:r>
      <w:proofErr w:type="spellStart"/>
      <w:r w:rsidRPr="00792B50">
        <w:rPr>
          <w:rFonts w:cstheme="minorHAnsi"/>
          <w:sz w:val="24"/>
          <w:szCs w:val="24"/>
          <w:lang w:val="el-GR"/>
        </w:rPr>
        <w:t>τροχοκαθίσματα</w:t>
      </w:r>
      <w:proofErr w:type="spellEnd"/>
      <w:r w:rsidRPr="00792B50">
        <w:rPr>
          <w:rFonts w:cstheme="minorHAnsi"/>
          <w:sz w:val="24"/>
          <w:szCs w:val="24"/>
          <w:lang w:val="el-GR"/>
        </w:rPr>
        <w:t xml:space="preserve">, αυτοκίνητα κ.α. Η μηχανογράφηση των κοινωνικών παροχών ξεκίνησε το 2013 και </w:t>
      </w:r>
      <w:r w:rsidR="0001257D">
        <w:rPr>
          <w:rFonts w:cstheme="minorHAnsi"/>
          <w:sz w:val="24"/>
          <w:szCs w:val="24"/>
          <w:lang w:val="el-GR"/>
        </w:rPr>
        <w:lastRenderedPageBreak/>
        <w:t>ολοκληρώθηκε το 2018 με συμπερίληψη όλων των σχεδίων κοινωνικών παροχών</w:t>
      </w:r>
      <w:r w:rsidRPr="00792B50">
        <w:rPr>
          <w:rFonts w:cstheme="minorHAnsi"/>
          <w:sz w:val="24"/>
          <w:szCs w:val="24"/>
          <w:lang w:val="el-GR"/>
        </w:rPr>
        <w:t xml:space="preserve">. </w:t>
      </w:r>
      <w:r w:rsidR="0001257D">
        <w:rPr>
          <w:rFonts w:cstheme="minorHAnsi"/>
          <w:sz w:val="24"/>
          <w:szCs w:val="24"/>
          <w:lang w:val="el-GR"/>
        </w:rPr>
        <w:t>Οι</w:t>
      </w:r>
      <w:r w:rsidRPr="00792B50">
        <w:rPr>
          <w:rFonts w:cstheme="minorHAnsi"/>
          <w:sz w:val="24"/>
          <w:szCs w:val="24"/>
          <w:lang w:val="el-GR"/>
        </w:rPr>
        <w:t xml:space="preserve"> πληρωμές σε όλους της δικαιούχους πραγματοποιούνται ηλεκτρονικά, απευθείας στους τραπεζικούς λογαριασμούς τους. Η προσπάθεια για την απλοποίηση, </w:t>
      </w:r>
      <w:r w:rsidR="0001257D">
        <w:rPr>
          <w:rFonts w:cstheme="minorHAnsi"/>
          <w:sz w:val="24"/>
          <w:szCs w:val="24"/>
          <w:lang w:val="el-GR"/>
        </w:rPr>
        <w:t xml:space="preserve">την αναβάθμιση, </w:t>
      </w:r>
      <w:r w:rsidRPr="00792B50">
        <w:rPr>
          <w:rFonts w:cstheme="minorHAnsi"/>
          <w:sz w:val="24"/>
          <w:szCs w:val="24"/>
          <w:lang w:val="el-GR"/>
        </w:rPr>
        <w:t>την επιτάχυνση και τον εκσυγχρονισμό των διαδικασιών είναι συνεχής.</w:t>
      </w:r>
    </w:p>
    <w:p w:rsidR="007524D4" w:rsidRPr="00792B50" w:rsidRDefault="001B56F0" w:rsidP="007524D4">
      <w:pPr>
        <w:spacing w:line="240" w:lineRule="auto"/>
        <w:jc w:val="both"/>
        <w:rPr>
          <w:rFonts w:cstheme="minorHAnsi"/>
          <w:sz w:val="24"/>
          <w:szCs w:val="24"/>
          <w:lang w:val="el-GR"/>
        </w:rPr>
      </w:pPr>
      <w:r>
        <w:rPr>
          <w:rFonts w:cstheme="minorHAnsi"/>
          <w:sz w:val="24"/>
          <w:szCs w:val="24"/>
          <w:lang w:val="el-GR"/>
        </w:rPr>
        <w:t xml:space="preserve">Ο αριθμός δικαιούχων και οι δαπάνες για τις βασικές </w:t>
      </w:r>
      <w:proofErr w:type="spellStart"/>
      <w:r>
        <w:rPr>
          <w:rFonts w:cstheme="minorHAnsi"/>
          <w:sz w:val="24"/>
          <w:szCs w:val="24"/>
          <w:lang w:val="el-GR"/>
        </w:rPr>
        <w:t>κοιννωικές</w:t>
      </w:r>
      <w:proofErr w:type="spellEnd"/>
      <w:r>
        <w:rPr>
          <w:rFonts w:cstheme="minorHAnsi"/>
          <w:sz w:val="24"/>
          <w:szCs w:val="24"/>
          <w:lang w:val="el-GR"/>
        </w:rPr>
        <w:t xml:space="preserve"> παροχές παρουσιάζονται στον πίνακα που ακολουθεί</w:t>
      </w:r>
      <w:r w:rsidR="007524D4" w:rsidRPr="00792B50">
        <w:rPr>
          <w:rFonts w:cstheme="minorHAnsi"/>
          <w:sz w:val="24"/>
          <w:szCs w:val="24"/>
          <w:lang w:val="el-GR"/>
        </w:rPr>
        <w:t>:</w:t>
      </w:r>
    </w:p>
    <w:tbl>
      <w:tblPr>
        <w:tblStyle w:val="TableGrid3"/>
        <w:tblW w:w="9322" w:type="dxa"/>
        <w:tblLayout w:type="fixed"/>
        <w:tblLook w:val="04A0" w:firstRow="1" w:lastRow="0" w:firstColumn="1" w:lastColumn="0" w:noHBand="0" w:noVBand="1"/>
      </w:tblPr>
      <w:tblGrid>
        <w:gridCol w:w="4219"/>
        <w:gridCol w:w="1199"/>
        <w:gridCol w:w="1800"/>
        <w:gridCol w:w="2104"/>
      </w:tblGrid>
      <w:tr w:rsidR="007524D4" w:rsidRPr="00792B50" w:rsidTr="0084391D">
        <w:tc>
          <w:tcPr>
            <w:tcW w:w="4219" w:type="dxa"/>
            <w:shd w:val="clear" w:color="auto" w:fill="DBE5F1" w:themeFill="accent1" w:themeFillTint="33"/>
          </w:tcPr>
          <w:p w:rsidR="007524D4" w:rsidRPr="00792B50" w:rsidRDefault="007524D4" w:rsidP="0084391D">
            <w:pPr>
              <w:jc w:val="center"/>
              <w:rPr>
                <w:rFonts w:cstheme="minorHAnsi"/>
                <w:b/>
                <w:sz w:val="24"/>
                <w:szCs w:val="24"/>
              </w:rPr>
            </w:pPr>
            <w:proofErr w:type="spellStart"/>
            <w:r w:rsidRPr="00792B50">
              <w:rPr>
                <w:rFonts w:cstheme="minorHAnsi"/>
                <w:b/>
                <w:sz w:val="24"/>
                <w:szCs w:val="24"/>
              </w:rPr>
              <w:t>Νόμος</w:t>
            </w:r>
            <w:proofErr w:type="spellEnd"/>
            <w:r w:rsidRPr="00792B50">
              <w:rPr>
                <w:rFonts w:cstheme="minorHAnsi"/>
                <w:b/>
                <w:sz w:val="24"/>
                <w:szCs w:val="24"/>
              </w:rPr>
              <w:t xml:space="preserve"> / </w:t>
            </w:r>
            <w:proofErr w:type="spellStart"/>
            <w:r w:rsidRPr="00792B50">
              <w:rPr>
                <w:rFonts w:cstheme="minorHAnsi"/>
                <w:b/>
                <w:sz w:val="24"/>
                <w:szCs w:val="24"/>
              </w:rPr>
              <w:t>Σχέδιο</w:t>
            </w:r>
            <w:proofErr w:type="spellEnd"/>
          </w:p>
          <w:p w:rsidR="007524D4" w:rsidRPr="00792B50" w:rsidRDefault="007524D4" w:rsidP="0084391D">
            <w:pPr>
              <w:jc w:val="center"/>
              <w:rPr>
                <w:rFonts w:cstheme="minorHAnsi"/>
                <w:b/>
                <w:sz w:val="24"/>
                <w:szCs w:val="24"/>
              </w:rPr>
            </w:pPr>
            <w:r w:rsidRPr="00792B50">
              <w:rPr>
                <w:rFonts w:cstheme="minorHAnsi"/>
                <w:b/>
                <w:sz w:val="24"/>
                <w:szCs w:val="24"/>
              </w:rPr>
              <w:t>(</w:t>
            </w:r>
            <w:proofErr w:type="spellStart"/>
            <w:r w:rsidRPr="00792B50">
              <w:rPr>
                <w:rFonts w:cstheme="minorHAnsi"/>
                <w:b/>
                <w:sz w:val="24"/>
                <w:szCs w:val="24"/>
              </w:rPr>
              <w:t>Μηνι</w:t>
            </w:r>
            <w:proofErr w:type="spellEnd"/>
            <w:r w:rsidRPr="00792B50">
              <w:rPr>
                <w:rFonts w:cstheme="minorHAnsi"/>
                <w:b/>
                <w:sz w:val="24"/>
                <w:szCs w:val="24"/>
              </w:rPr>
              <w:t>αία Επ</w:t>
            </w:r>
            <w:proofErr w:type="spellStart"/>
            <w:r w:rsidRPr="00792B50">
              <w:rPr>
                <w:rFonts w:cstheme="minorHAnsi"/>
                <w:b/>
                <w:sz w:val="24"/>
                <w:szCs w:val="24"/>
              </w:rPr>
              <w:t>ιδόμ</w:t>
            </w:r>
            <w:proofErr w:type="spellEnd"/>
            <w:r w:rsidRPr="00792B50">
              <w:rPr>
                <w:rFonts w:cstheme="minorHAnsi"/>
                <w:b/>
                <w:sz w:val="24"/>
                <w:szCs w:val="24"/>
              </w:rPr>
              <w:t>ατα)</w:t>
            </w:r>
          </w:p>
        </w:tc>
        <w:tc>
          <w:tcPr>
            <w:tcW w:w="1199" w:type="dxa"/>
            <w:shd w:val="clear" w:color="auto" w:fill="DBE5F1" w:themeFill="accent1" w:themeFillTint="33"/>
          </w:tcPr>
          <w:p w:rsidR="007524D4" w:rsidRPr="00792B50" w:rsidRDefault="007524D4" w:rsidP="0084391D">
            <w:pPr>
              <w:jc w:val="center"/>
              <w:rPr>
                <w:rFonts w:cstheme="minorHAnsi"/>
                <w:b/>
                <w:sz w:val="24"/>
                <w:szCs w:val="24"/>
              </w:rPr>
            </w:pPr>
            <w:proofErr w:type="spellStart"/>
            <w:r w:rsidRPr="00792B50">
              <w:rPr>
                <w:rFonts w:cstheme="minorHAnsi"/>
                <w:b/>
                <w:sz w:val="24"/>
                <w:szCs w:val="24"/>
              </w:rPr>
              <w:t>Μηνι</w:t>
            </w:r>
            <w:proofErr w:type="spellEnd"/>
            <w:r w:rsidRPr="00792B50">
              <w:rPr>
                <w:rFonts w:cstheme="minorHAnsi"/>
                <w:b/>
                <w:sz w:val="24"/>
                <w:szCs w:val="24"/>
              </w:rPr>
              <w:t xml:space="preserve">αίο </w:t>
            </w:r>
            <w:proofErr w:type="spellStart"/>
            <w:r w:rsidRPr="00792B50">
              <w:rPr>
                <w:rFonts w:cstheme="minorHAnsi"/>
                <w:b/>
                <w:sz w:val="24"/>
                <w:szCs w:val="24"/>
              </w:rPr>
              <w:t>Ποσό</w:t>
            </w:r>
            <w:proofErr w:type="spellEnd"/>
          </w:p>
          <w:p w:rsidR="007524D4" w:rsidRPr="00792B50" w:rsidRDefault="007524D4" w:rsidP="0084391D">
            <w:pPr>
              <w:jc w:val="center"/>
              <w:rPr>
                <w:rFonts w:cstheme="minorHAnsi"/>
                <w:b/>
                <w:sz w:val="24"/>
                <w:szCs w:val="24"/>
              </w:rPr>
            </w:pPr>
            <w:r w:rsidRPr="00792B50">
              <w:rPr>
                <w:rFonts w:cstheme="minorHAnsi"/>
                <w:b/>
                <w:sz w:val="24"/>
                <w:szCs w:val="24"/>
              </w:rPr>
              <w:t>€</w:t>
            </w:r>
          </w:p>
        </w:tc>
        <w:tc>
          <w:tcPr>
            <w:tcW w:w="1800" w:type="dxa"/>
            <w:shd w:val="clear" w:color="auto" w:fill="DBE5F1" w:themeFill="accent1" w:themeFillTint="33"/>
          </w:tcPr>
          <w:p w:rsidR="007524D4" w:rsidRPr="0001257D" w:rsidRDefault="007524D4" w:rsidP="0084391D">
            <w:pPr>
              <w:jc w:val="center"/>
              <w:rPr>
                <w:rFonts w:cstheme="minorHAnsi"/>
                <w:b/>
                <w:sz w:val="24"/>
                <w:szCs w:val="24"/>
                <w:lang w:val="el-GR"/>
              </w:rPr>
            </w:pPr>
            <w:proofErr w:type="spellStart"/>
            <w:r w:rsidRPr="00792B50">
              <w:rPr>
                <w:rFonts w:cstheme="minorHAnsi"/>
                <w:b/>
                <w:sz w:val="24"/>
                <w:szCs w:val="24"/>
              </w:rPr>
              <w:t>Αριθμόςδικ</w:t>
            </w:r>
            <w:proofErr w:type="spellEnd"/>
            <w:r w:rsidRPr="00792B50">
              <w:rPr>
                <w:rFonts w:cstheme="minorHAnsi"/>
                <w:b/>
                <w:sz w:val="24"/>
                <w:szCs w:val="24"/>
              </w:rPr>
              <w:t xml:space="preserve">αιούχων </w:t>
            </w:r>
            <w:proofErr w:type="spellStart"/>
            <w:r w:rsidRPr="00792B50">
              <w:rPr>
                <w:rFonts w:cstheme="minorHAnsi"/>
                <w:b/>
                <w:sz w:val="24"/>
                <w:szCs w:val="24"/>
              </w:rPr>
              <w:t>στις</w:t>
            </w:r>
            <w:proofErr w:type="spellEnd"/>
            <w:r w:rsidRPr="00792B50">
              <w:rPr>
                <w:rFonts w:cstheme="minorHAnsi"/>
                <w:b/>
                <w:sz w:val="24"/>
                <w:szCs w:val="24"/>
              </w:rPr>
              <w:t xml:space="preserve"> 31.12.201</w:t>
            </w:r>
            <w:r w:rsidR="0001257D">
              <w:rPr>
                <w:rFonts w:cstheme="minorHAnsi"/>
                <w:b/>
                <w:sz w:val="24"/>
                <w:szCs w:val="24"/>
                <w:lang w:val="el-GR"/>
              </w:rPr>
              <w:t>7</w:t>
            </w:r>
          </w:p>
          <w:p w:rsidR="007524D4" w:rsidRPr="00792B50" w:rsidRDefault="007524D4" w:rsidP="0084391D">
            <w:pPr>
              <w:jc w:val="center"/>
              <w:rPr>
                <w:rFonts w:cstheme="minorHAnsi"/>
                <w:b/>
                <w:sz w:val="24"/>
                <w:szCs w:val="24"/>
              </w:rPr>
            </w:pPr>
          </w:p>
        </w:tc>
        <w:tc>
          <w:tcPr>
            <w:tcW w:w="2104" w:type="dxa"/>
            <w:shd w:val="clear" w:color="auto" w:fill="DBE5F1" w:themeFill="accent1" w:themeFillTint="33"/>
          </w:tcPr>
          <w:p w:rsidR="007524D4" w:rsidRPr="00C230F2" w:rsidRDefault="007524D4" w:rsidP="0084391D">
            <w:pPr>
              <w:jc w:val="center"/>
              <w:rPr>
                <w:rFonts w:cstheme="minorHAnsi"/>
                <w:b/>
                <w:sz w:val="24"/>
                <w:szCs w:val="24"/>
                <w:lang w:val="el-GR"/>
              </w:rPr>
            </w:pPr>
            <w:proofErr w:type="spellStart"/>
            <w:r w:rsidRPr="00792B50">
              <w:rPr>
                <w:rFonts w:cstheme="minorHAnsi"/>
                <w:b/>
                <w:sz w:val="24"/>
                <w:szCs w:val="24"/>
              </w:rPr>
              <w:t>Πρ</w:t>
            </w:r>
            <w:proofErr w:type="spellEnd"/>
            <w:r w:rsidRPr="00792B50">
              <w:rPr>
                <w:rFonts w:cstheme="minorHAnsi"/>
                <w:b/>
                <w:sz w:val="24"/>
                <w:szCs w:val="24"/>
              </w:rPr>
              <w:t>αγματική δαπ</w:t>
            </w:r>
            <w:proofErr w:type="spellStart"/>
            <w:r w:rsidRPr="00792B50">
              <w:rPr>
                <w:rFonts w:cstheme="minorHAnsi"/>
                <w:b/>
                <w:sz w:val="24"/>
                <w:szCs w:val="24"/>
              </w:rPr>
              <w:t>άνη</w:t>
            </w:r>
            <w:proofErr w:type="spellEnd"/>
            <w:r w:rsidRPr="00792B50">
              <w:rPr>
                <w:rFonts w:cstheme="minorHAnsi"/>
                <w:b/>
                <w:sz w:val="24"/>
                <w:szCs w:val="24"/>
              </w:rPr>
              <w:t xml:space="preserve"> 201</w:t>
            </w:r>
            <w:r w:rsidR="00C230F2">
              <w:rPr>
                <w:rFonts w:cstheme="minorHAnsi"/>
                <w:b/>
                <w:sz w:val="24"/>
                <w:szCs w:val="24"/>
                <w:lang w:val="el-GR"/>
              </w:rPr>
              <w:t>7</w:t>
            </w:r>
          </w:p>
          <w:p w:rsidR="007524D4" w:rsidRPr="00792B50" w:rsidRDefault="007524D4" w:rsidP="0084391D">
            <w:pPr>
              <w:jc w:val="center"/>
              <w:rPr>
                <w:rFonts w:cstheme="minorHAnsi"/>
                <w:b/>
                <w:sz w:val="24"/>
                <w:szCs w:val="24"/>
              </w:rPr>
            </w:pPr>
            <w:r w:rsidRPr="00792B50">
              <w:rPr>
                <w:rFonts w:cstheme="minorHAnsi"/>
                <w:b/>
                <w:sz w:val="24"/>
                <w:szCs w:val="24"/>
              </w:rPr>
              <w:t>€</w:t>
            </w:r>
          </w:p>
        </w:tc>
      </w:tr>
      <w:tr w:rsidR="0001257D" w:rsidRPr="00792B50" w:rsidTr="00DD01A0">
        <w:tc>
          <w:tcPr>
            <w:tcW w:w="4219" w:type="dxa"/>
          </w:tcPr>
          <w:p w:rsidR="0001257D" w:rsidRPr="00792B50" w:rsidRDefault="0001257D" w:rsidP="0084391D">
            <w:pPr>
              <w:jc w:val="both"/>
              <w:rPr>
                <w:rFonts w:cstheme="minorHAnsi"/>
                <w:sz w:val="24"/>
                <w:szCs w:val="24"/>
              </w:rPr>
            </w:pPr>
            <w:r w:rsidRPr="00792B50">
              <w:rPr>
                <w:rFonts w:cstheme="minorHAnsi"/>
                <w:sz w:val="24"/>
                <w:szCs w:val="24"/>
              </w:rPr>
              <w:t>Επ</w:t>
            </w:r>
            <w:proofErr w:type="spellStart"/>
            <w:r w:rsidRPr="00792B50">
              <w:rPr>
                <w:rFonts w:cstheme="minorHAnsi"/>
                <w:sz w:val="24"/>
                <w:szCs w:val="24"/>
              </w:rPr>
              <w:t>ίδομ</w:t>
            </w:r>
            <w:proofErr w:type="spellEnd"/>
            <w:r w:rsidRPr="00792B50">
              <w:rPr>
                <w:rFonts w:cstheme="minorHAnsi"/>
                <w:sz w:val="24"/>
                <w:szCs w:val="24"/>
              </w:rPr>
              <w:t>α Βα</w:t>
            </w:r>
            <w:proofErr w:type="spellStart"/>
            <w:r w:rsidRPr="00792B50">
              <w:rPr>
                <w:rFonts w:cstheme="minorHAnsi"/>
                <w:sz w:val="24"/>
                <w:szCs w:val="24"/>
              </w:rPr>
              <w:t>ριάςΚινητικήςΑν</w:t>
            </w:r>
            <w:proofErr w:type="spellEnd"/>
            <w:r w:rsidRPr="00792B50">
              <w:rPr>
                <w:rFonts w:cstheme="minorHAnsi"/>
                <w:sz w:val="24"/>
                <w:szCs w:val="24"/>
              </w:rPr>
              <w:t xml:space="preserve">απηρίας </w:t>
            </w:r>
          </w:p>
        </w:tc>
        <w:tc>
          <w:tcPr>
            <w:tcW w:w="1199" w:type="dxa"/>
          </w:tcPr>
          <w:p w:rsidR="0001257D" w:rsidRPr="0001257D" w:rsidRDefault="0001257D" w:rsidP="0084391D">
            <w:pPr>
              <w:jc w:val="right"/>
              <w:rPr>
                <w:rFonts w:cstheme="minorHAnsi"/>
                <w:sz w:val="24"/>
                <w:szCs w:val="24"/>
                <w:lang w:val="el-GR"/>
              </w:rPr>
            </w:pPr>
            <w:r>
              <w:rPr>
                <w:rFonts w:cstheme="minorHAnsi"/>
                <w:sz w:val="24"/>
                <w:szCs w:val="24"/>
                <w:lang w:val="el-GR"/>
              </w:rPr>
              <w:t>339,55</w:t>
            </w:r>
          </w:p>
        </w:tc>
        <w:tc>
          <w:tcPr>
            <w:tcW w:w="1800" w:type="dxa"/>
            <w:vAlign w:val="center"/>
          </w:tcPr>
          <w:p w:rsidR="0001257D" w:rsidRPr="0001257D" w:rsidRDefault="0001257D" w:rsidP="0001257D">
            <w:pPr>
              <w:spacing w:before="120" w:after="120" w:line="249" w:lineRule="auto"/>
              <w:ind w:right="882"/>
              <w:jc w:val="center"/>
              <w:rPr>
                <w:rFonts w:cstheme="minorHAnsi"/>
                <w:sz w:val="24"/>
                <w:szCs w:val="24"/>
              </w:rPr>
            </w:pPr>
            <w:r>
              <w:rPr>
                <w:rFonts w:cstheme="minorHAnsi"/>
                <w:sz w:val="24"/>
                <w:szCs w:val="24"/>
                <w:lang w:val="el-GR"/>
              </w:rPr>
              <w:t xml:space="preserve">  </w:t>
            </w:r>
            <w:r w:rsidRPr="0001257D">
              <w:rPr>
                <w:rFonts w:cstheme="minorHAnsi"/>
                <w:sz w:val="24"/>
                <w:szCs w:val="24"/>
              </w:rPr>
              <w:t>1.968</w:t>
            </w:r>
          </w:p>
        </w:tc>
        <w:tc>
          <w:tcPr>
            <w:tcW w:w="2104" w:type="dxa"/>
            <w:vAlign w:val="center"/>
          </w:tcPr>
          <w:p w:rsidR="0001257D" w:rsidRPr="0001257D" w:rsidRDefault="0001257D" w:rsidP="0001257D">
            <w:pPr>
              <w:spacing w:before="120" w:after="120" w:line="249" w:lineRule="auto"/>
              <w:ind w:left="-1098" w:right="24" w:firstLine="1098"/>
              <w:jc w:val="right"/>
              <w:rPr>
                <w:rFonts w:cstheme="minorHAnsi"/>
                <w:sz w:val="24"/>
                <w:szCs w:val="24"/>
              </w:rPr>
            </w:pPr>
            <w:r w:rsidRPr="0001257D">
              <w:rPr>
                <w:rFonts w:cstheme="minorHAnsi"/>
                <w:sz w:val="24"/>
                <w:szCs w:val="24"/>
              </w:rPr>
              <w:t>8.239.240</w:t>
            </w:r>
          </w:p>
        </w:tc>
      </w:tr>
      <w:tr w:rsidR="0001257D" w:rsidRPr="00792B50" w:rsidTr="00DD01A0">
        <w:tc>
          <w:tcPr>
            <w:tcW w:w="4219" w:type="dxa"/>
          </w:tcPr>
          <w:p w:rsidR="0001257D" w:rsidRPr="00792B50" w:rsidRDefault="0001257D" w:rsidP="0084391D">
            <w:pPr>
              <w:jc w:val="both"/>
              <w:rPr>
                <w:rFonts w:cstheme="minorHAnsi"/>
                <w:sz w:val="24"/>
                <w:szCs w:val="24"/>
                <w:lang w:val="el-GR"/>
              </w:rPr>
            </w:pPr>
            <w:r w:rsidRPr="00792B50">
              <w:rPr>
                <w:rFonts w:cstheme="minorHAnsi"/>
                <w:sz w:val="24"/>
                <w:szCs w:val="24"/>
                <w:lang w:val="el-GR"/>
              </w:rPr>
              <w:t>Επίδομα Φροντίδας σε Παραπληγικά Άτομα</w:t>
            </w:r>
          </w:p>
        </w:tc>
        <w:tc>
          <w:tcPr>
            <w:tcW w:w="1199" w:type="dxa"/>
          </w:tcPr>
          <w:p w:rsidR="0001257D" w:rsidRPr="00792B50" w:rsidRDefault="0001257D" w:rsidP="0084391D">
            <w:pPr>
              <w:jc w:val="right"/>
              <w:rPr>
                <w:rFonts w:cstheme="minorHAnsi"/>
                <w:sz w:val="24"/>
                <w:szCs w:val="24"/>
              </w:rPr>
            </w:pPr>
            <w:r w:rsidRPr="00792B50">
              <w:rPr>
                <w:rFonts w:cstheme="minorHAnsi"/>
                <w:sz w:val="24"/>
                <w:szCs w:val="24"/>
              </w:rPr>
              <w:t>350,00</w:t>
            </w:r>
          </w:p>
        </w:tc>
        <w:tc>
          <w:tcPr>
            <w:tcW w:w="1800" w:type="dxa"/>
            <w:vAlign w:val="center"/>
          </w:tcPr>
          <w:p w:rsidR="0001257D" w:rsidRPr="0001257D" w:rsidRDefault="0001257D" w:rsidP="0001257D">
            <w:pPr>
              <w:spacing w:before="120" w:after="120" w:line="249" w:lineRule="auto"/>
              <w:ind w:right="882"/>
              <w:jc w:val="center"/>
              <w:rPr>
                <w:rFonts w:cstheme="minorHAnsi"/>
                <w:sz w:val="24"/>
                <w:szCs w:val="24"/>
              </w:rPr>
            </w:pPr>
            <w:r w:rsidRPr="0001257D">
              <w:rPr>
                <w:rFonts w:cstheme="minorHAnsi"/>
                <w:sz w:val="24"/>
                <w:szCs w:val="24"/>
              </w:rPr>
              <w:t>792</w:t>
            </w:r>
          </w:p>
        </w:tc>
        <w:tc>
          <w:tcPr>
            <w:tcW w:w="2104" w:type="dxa"/>
            <w:vAlign w:val="center"/>
          </w:tcPr>
          <w:p w:rsidR="0001257D" w:rsidRPr="0001257D" w:rsidRDefault="0001257D" w:rsidP="0001257D">
            <w:pPr>
              <w:spacing w:before="120" w:after="120" w:line="249" w:lineRule="auto"/>
              <w:ind w:left="-1098" w:right="24" w:firstLine="1098"/>
              <w:jc w:val="right"/>
              <w:rPr>
                <w:rFonts w:cstheme="minorHAnsi"/>
                <w:sz w:val="24"/>
                <w:szCs w:val="24"/>
              </w:rPr>
            </w:pPr>
            <w:r w:rsidRPr="0001257D">
              <w:rPr>
                <w:rFonts w:cstheme="minorHAnsi"/>
                <w:sz w:val="24"/>
                <w:szCs w:val="24"/>
              </w:rPr>
              <w:t>3.708.252</w:t>
            </w:r>
          </w:p>
        </w:tc>
      </w:tr>
      <w:tr w:rsidR="0001257D" w:rsidRPr="00792B50" w:rsidTr="00DD01A0">
        <w:tc>
          <w:tcPr>
            <w:tcW w:w="4219" w:type="dxa"/>
          </w:tcPr>
          <w:p w:rsidR="0001257D" w:rsidRPr="00792B50" w:rsidRDefault="0001257D" w:rsidP="0084391D">
            <w:pPr>
              <w:jc w:val="both"/>
              <w:rPr>
                <w:rFonts w:cstheme="minorHAnsi"/>
                <w:sz w:val="24"/>
                <w:szCs w:val="24"/>
                <w:lang w:val="el-GR"/>
              </w:rPr>
            </w:pPr>
            <w:r w:rsidRPr="00792B50">
              <w:rPr>
                <w:rFonts w:cstheme="minorHAnsi"/>
                <w:sz w:val="24"/>
                <w:szCs w:val="24"/>
                <w:lang w:val="el-GR"/>
              </w:rPr>
              <w:t xml:space="preserve">Επίδομα Φροντίδας σε </w:t>
            </w:r>
            <w:proofErr w:type="spellStart"/>
            <w:r w:rsidRPr="00792B50">
              <w:rPr>
                <w:rFonts w:cstheme="minorHAnsi"/>
                <w:sz w:val="24"/>
                <w:szCs w:val="24"/>
                <w:lang w:val="el-GR"/>
              </w:rPr>
              <w:t>Τετραπληγικά</w:t>
            </w:r>
            <w:proofErr w:type="spellEnd"/>
            <w:r w:rsidRPr="00792B50">
              <w:rPr>
                <w:rFonts w:cstheme="minorHAnsi"/>
                <w:sz w:val="24"/>
                <w:szCs w:val="24"/>
                <w:lang w:val="el-GR"/>
              </w:rPr>
              <w:t xml:space="preserve"> Άτομα</w:t>
            </w:r>
          </w:p>
        </w:tc>
        <w:tc>
          <w:tcPr>
            <w:tcW w:w="1199" w:type="dxa"/>
          </w:tcPr>
          <w:p w:rsidR="0001257D" w:rsidRPr="00792B50" w:rsidRDefault="0001257D" w:rsidP="0084391D">
            <w:pPr>
              <w:jc w:val="right"/>
              <w:rPr>
                <w:rFonts w:cstheme="minorHAnsi"/>
                <w:sz w:val="24"/>
                <w:szCs w:val="24"/>
              </w:rPr>
            </w:pPr>
            <w:r w:rsidRPr="00792B50">
              <w:rPr>
                <w:rFonts w:cstheme="minorHAnsi"/>
                <w:sz w:val="24"/>
                <w:szCs w:val="24"/>
              </w:rPr>
              <w:t>854,30</w:t>
            </w:r>
          </w:p>
        </w:tc>
        <w:tc>
          <w:tcPr>
            <w:tcW w:w="1800" w:type="dxa"/>
            <w:vAlign w:val="center"/>
          </w:tcPr>
          <w:p w:rsidR="0001257D" w:rsidRPr="0001257D" w:rsidRDefault="0001257D" w:rsidP="0001257D">
            <w:pPr>
              <w:spacing w:before="120" w:after="120" w:line="249" w:lineRule="auto"/>
              <w:ind w:right="882"/>
              <w:jc w:val="center"/>
              <w:rPr>
                <w:rFonts w:cstheme="minorHAnsi"/>
                <w:sz w:val="24"/>
                <w:szCs w:val="24"/>
              </w:rPr>
            </w:pPr>
            <w:r w:rsidRPr="0001257D">
              <w:rPr>
                <w:rFonts w:cstheme="minorHAnsi"/>
                <w:sz w:val="24"/>
                <w:szCs w:val="24"/>
              </w:rPr>
              <w:t>704</w:t>
            </w:r>
          </w:p>
        </w:tc>
        <w:tc>
          <w:tcPr>
            <w:tcW w:w="2104" w:type="dxa"/>
            <w:vAlign w:val="center"/>
          </w:tcPr>
          <w:p w:rsidR="0001257D" w:rsidRPr="0001257D" w:rsidRDefault="0001257D" w:rsidP="0001257D">
            <w:pPr>
              <w:spacing w:before="120" w:after="120" w:line="249" w:lineRule="auto"/>
              <w:ind w:left="-1098" w:right="24" w:firstLine="1098"/>
              <w:jc w:val="right"/>
              <w:rPr>
                <w:rFonts w:cstheme="minorHAnsi"/>
                <w:sz w:val="24"/>
                <w:szCs w:val="24"/>
              </w:rPr>
            </w:pPr>
            <w:r w:rsidRPr="0001257D">
              <w:rPr>
                <w:rFonts w:cstheme="minorHAnsi"/>
                <w:sz w:val="24"/>
                <w:szCs w:val="24"/>
              </w:rPr>
              <w:t>7.571.722</w:t>
            </w:r>
          </w:p>
        </w:tc>
      </w:tr>
      <w:tr w:rsidR="0001257D" w:rsidRPr="00792B50" w:rsidTr="00DD01A0">
        <w:tc>
          <w:tcPr>
            <w:tcW w:w="4219" w:type="dxa"/>
          </w:tcPr>
          <w:p w:rsidR="0001257D" w:rsidRPr="00792B50" w:rsidRDefault="0001257D" w:rsidP="0084391D">
            <w:pPr>
              <w:jc w:val="both"/>
              <w:rPr>
                <w:rFonts w:cstheme="minorHAnsi"/>
                <w:sz w:val="24"/>
                <w:szCs w:val="24"/>
              </w:rPr>
            </w:pPr>
            <w:proofErr w:type="spellStart"/>
            <w:r w:rsidRPr="00792B50">
              <w:rPr>
                <w:rFonts w:cstheme="minorHAnsi"/>
                <w:sz w:val="24"/>
                <w:szCs w:val="24"/>
              </w:rPr>
              <w:t>ΕιδικήΧορηγί</w:t>
            </w:r>
            <w:proofErr w:type="spellEnd"/>
            <w:r w:rsidRPr="00792B50">
              <w:rPr>
                <w:rFonts w:cstheme="minorHAnsi"/>
                <w:sz w:val="24"/>
                <w:szCs w:val="24"/>
              </w:rPr>
              <w:t xml:space="preserve">α </w:t>
            </w:r>
            <w:proofErr w:type="spellStart"/>
            <w:r w:rsidRPr="00792B50">
              <w:rPr>
                <w:rFonts w:cstheme="minorHAnsi"/>
                <w:sz w:val="24"/>
                <w:szCs w:val="24"/>
              </w:rPr>
              <w:t>Τυφλών</w:t>
            </w:r>
            <w:proofErr w:type="spellEnd"/>
            <w:r w:rsidRPr="00792B50">
              <w:rPr>
                <w:rFonts w:cstheme="minorHAnsi"/>
                <w:sz w:val="24"/>
                <w:szCs w:val="24"/>
              </w:rPr>
              <w:t xml:space="preserve"> (</w:t>
            </w:r>
            <w:proofErr w:type="spellStart"/>
            <w:r w:rsidRPr="00792B50">
              <w:rPr>
                <w:rFonts w:cstheme="minorHAnsi"/>
                <w:sz w:val="24"/>
                <w:szCs w:val="24"/>
              </w:rPr>
              <w:t>Νόμος</w:t>
            </w:r>
            <w:proofErr w:type="spellEnd"/>
            <w:r w:rsidRPr="00792B50">
              <w:rPr>
                <w:rFonts w:cstheme="minorHAnsi"/>
                <w:sz w:val="24"/>
                <w:szCs w:val="24"/>
              </w:rPr>
              <w:t>)</w:t>
            </w:r>
          </w:p>
        </w:tc>
        <w:tc>
          <w:tcPr>
            <w:tcW w:w="1199" w:type="dxa"/>
          </w:tcPr>
          <w:p w:rsidR="0001257D" w:rsidRPr="0001257D" w:rsidRDefault="0001257D" w:rsidP="0084391D">
            <w:pPr>
              <w:jc w:val="right"/>
              <w:rPr>
                <w:rFonts w:cstheme="minorHAnsi"/>
                <w:sz w:val="24"/>
                <w:szCs w:val="24"/>
                <w:lang w:val="el-GR"/>
              </w:rPr>
            </w:pPr>
            <w:r>
              <w:rPr>
                <w:rFonts w:cstheme="minorHAnsi"/>
                <w:sz w:val="24"/>
                <w:szCs w:val="24"/>
                <w:lang w:val="el-GR"/>
              </w:rPr>
              <w:t>318,14</w:t>
            </w:r>
          </w:p>
        </w:tc>
        <w:tc>
          <w:tcPr>
            <w:tcW w:w="1800" w:type="dxa"/>
            <w:vAlign w:val="center"/>
          </w:tcPr>
          <w:p w:rsidR="0001257D" w:rsidRPr="0001257D" w:rsidRDefault="0001257D" w:rsidP="0001257D">
            <w:pPr>
              <w:spacing w:before="120" w:after="120" w:line="249" w:lineRule="auto"/>
              <w:ind w:right="882"/>
              <w:jc w:val="center"/>
              <w:rPr>
                <w:rFonts w:cstheme="minorHAnsi"/>
                <w:sz w:val="24"/>
                <w:szCs w:val="24"/>
              </w:rPr>
            </w:pPr>
            <w:r w:rsidRPr="0001257D">
              <w:rPr>
                <w:rFonts w:cstheme="minorHAnsi"/>
                <w:sz w:val="24"/>
                <w:szCs w:val="24"/>
              </w:rPr>
              <w:t>2.051</w:t>
            </w:r>
          </w:p>
        </w:tc>
        <w:tc>
          <w:tcPr>
            <w:tcW w:w="2104" w:type="dxa"/>
            <w:vAlign w:val="center"/>
          </w:tcPr>
          <w:p w:rsidR="0001257D" w:rsidRPr="0001257D" w:rsidRDefault="0001257D" w:rsidP="0001257D">
            <w:pPr>
              <w:spacing w:before="120" w:after="120" w:line="249" w:lineRule="auto"/>
              <w:ind w:left="-1098" w:right="24" w:firstLine="1098"/>
              <w:jc w:val="right"/>
              <w:rPr>
                <w:rFonts w:cstheme="minorHAnsi"/>
                <w:sz w:val="24"/>
                <w:szCs w:val="24"/>
              </w:rPr>
            </w:pPr>
            <w:r w:rsidRPr="0001257D">
              <w:rPr>
                <w:rFonts w:cstheme="minorHAnsi"/>
                <w:sz w:val="24"/>
                <w:szCs w:val="24"/>
              </w:rPr>
              <w:t>8.294.560</w:t>
            </w:r>
          </w:p>
        </w:tc>
      </w:tr>
      <w:tr w:rsidR="0001257D" w:rsidRPr="00792B50" w:rsidTr="00DD01A0">
        <w:tc>
          <w:tcPr>
            <w:tcW w:w="4219" w:type="dxa"/>
          </w:tcPr>
          <w:p w:rsidR="0001257D" w:rsidRPr="00792B50" w:rsidRDefault="0001257D" w:rsidP="0084391D">
            <w:pPr>
              <w:jc w:val="both"/>
              <w:rPr>
                <w:rFonts w:cstheme="minorHAnsi"/>
                <w:sz w:val="24"/>
                <w:szCs w:val="24"/>
              </w:rPr>
            </w:pPr>
            <w:r w:rsidRPr="00792B50">
              <w:rPr>
                <w:rFonts w:cstheme="minorHAnsi"/>
                <w:sz w:val="24"/>
                <w:szCs w:val="24"/>
              </w:rPr>
              <w:t>Επ</w:t>
            </w:r>
            <w:proofErr w:type="spellStart"/>
            <w:r w:rsidRPr="00792B50">
              <w:rPr>
                <w:rFonts w:cstheme="minorHAnsi"/>
                <w:sz w:val="24"/>
                <w:szCs w:val="24"/>
              </w:rPr>
              <w:t>ίδομ</w:t>
            </w:r>
            <w:proofErr w:type="spellEnd"/>
            <w:r w:rsidRPr="00792B50">
              <w:rPr>
                <w:rFonts w:cstheme="minorHAnsi"/>
                <w:sz w:val="24"/>
                <w:szCs w:val="24"/>
              </w:rPr>
              <w:t xml:space="preserve">α </w:t>
            </w:r>
            <w:proofErr w:type="spellStart"/>
            <w:r w:rsidRPr="00792B50">
              <w:rPr>
                <w:rFonts w:cstheme="minorHAnsi"/>
                <w:sz w:val="24"/>
                <w:szCs w:val="24"/>
              </w:rPr>
              <w:t>Δι</w:t>
            </w:r>
            <w:proofErr w:type="spellEnd"/>
            <w:r w:rsidRPr="00792B50">
              <w:rPr>
                <w:rFonts w:cstheme="minorHAnsi"/>
                <w:sz w:val="24"/>
                <w:szCs w:val="24"/>
              </w:rPr>
              <w:t>ακίνησης  (</w:t>
            </w:r>
            <w:proofErr w:type="spellStart"/>
            <w:r w:rsidRPr="00792B50">
              <w:rPr>
                <w:rFonts w:cstheme="minorHAnsi"/>
                <w:sz w:val="24"/>
                <w:szCs w:val="24"/>
              </w:rPr>
              <w:t>Νόμος</w:t>
            </w:r>
            <w:proofErr w:type="spellEnd"/>
            <w:r w:rsidRPr="00792B50">
              <w:rPr>
                <w:rFonts w:cstheme="minorHAnsi"/>
                <w:sz w:val="24"/>
                <w:szCs w:val="24"/>
              </w:rPr>
              <w:t>)</w:t>
            </w:r>
          </w:p>
        </w:tc>
        <w:tc>
          <w:tcPr>
            <w:tcW w:w="1199" w:type="dxa"/>
          </w:tcPr>
          <w:p w:rsidR="0001257D" w:rsidRPr="00792B50" w:rsidRDefault="0001257D" w:rsidP="0084391D">
            <w:pPr>
              <w:jc w:val="right"/>
              <w:rPr>
                <w:rFonts w:cstheme="minorHAnsi"/>
                <w:sz w:val="24"/>
                <w:szCs w:val="24"/>
              </w:rPr>
            </w:pPr>
            <w:r w:rsidRPr="00792B50">
              <w:rPr>
                <w:rFonts w:cstheme="minorHAnsi"/>
                <w:sz w:val="24"/>
                <w:szCs w:val="24"/>
              </w:rPr>
              <w:t>51,00/</w:t>
            </w:r>
          </w:p>
          <w:p w:rsidR="0001257D" w:rsidRPr="00792B50" w:rsidRDefault="0001257D" w:rsidP="0084391D">
            <w:pPr>
              <w:jc w:val="right"/>
              <w:rPr>
                <w:rFonts w:cstheme="minorHAnsi"/>
                <w:sz w:val="24"/>
                <w:szCs w:val="24"/>
              </w:rPr>
            </w:pPr>
            <w:r w:rsidRPr="00792B50">
              <w:rPr>
                <w:rFonts w:cstheme="minorHAnsi"/>
                <w:sz w:val="24"/>
                <w:szCs w:val="24"/>
              </w:rPr>
              <w:t>102,00</w:t>
            </w:r>
          </w:p>
        </w:tc>
        <w:tc>
          <w:tcPr>
            <w:tcW w:w="1800" w:type="dxa"/>
            <w:vAlign w:val="center"/>
          </w:tcPr>
          <w:p w:rsidR="0001257D" w:rsidRPr="0001257D" w:rsidRDefault="0001257D" w:rsidP="0001257D">
            <w:pPr>
              <w:spacing w:before="120" w:after="120" w:line="249" w:lineRule="auto"/>
              <w:ind w:right="882"/>
              <w:jc w:val="center"/>
              <w:rPr>
                <w:rFonts w:cstheme="minorHAnsi"/>
                <w:sz w:val="24"/>
                <w:szCs w:val="24"/>
              </w:rPr>
            </w:pPr>
            <w:r w:rsidRPr="0001257D">
              <w:rPr>
                <w:rFonts w:cstheme="minorHAnsi"/>
                <w:sz w:val="24"/>
                <w:szCs w:val="24"/>
              </w:rPr>
              <w:t>1.150</w:t>
            </w:r>
          </w:p>
        </w:tc>
        <w:tc>
          <w:tcPr>
            <w:tcW w:w="2104" w:type="dxa"/>
            <w:vAlign w:val="center"/>
          </w:tcPr>
          <w:p w:rsidR="0001257D" w:rsidRPr="0001257D" w:rsidRDefault="0001257D" w:rsidP="0001257D">
            <w:pPr>
              <w:spacing w:before="120" w:after="120" w:line="249" w:lineRule="auto"/>
              <w:ind w:left="-1098" w:right="24" w:firstLine="1098"/>
              <w:jc w:val="right"/>
              <w:rPr>
                <w:rFonts w:cstheme="minorHAnsi"/>
                <w:sz w:val="24"/>
                <w:szCs w:val="24"/>
              </w:rPr>
            </w:pPr>
            <w:r w:rsidRPr="0001257D">
              <w:rPr>
                <w:rFonts w:cstheme="minorHAnsi"/>
                <w:sz w:val="24"/>
                <w:szCs w:val="24"/>
              </w:rPr>
              <w:t>1.105.122</w:t>
            </w:r>
          </w:p>
        </w:tc>
      </w:tr>
    </w:tbl>
    <w:p w:rsidR="007524D4" w:rsidRPr="00792B50" w:rsidRDefault="007524D4" w:rsidP="007524D4">
      <w:pPr>
        <w:spacing w:line="240" w:lineRule="auto"/>
        <w:jc w:val="both"/>
        <w:rPr>
          <w:rFonts w:cstheme="minorHAnsi"/>
          <w:sz w:val="24"/>
          <w:szCs w:val="24"/>
        </w:rPr>
      </w:pP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Άλλες κοινωνικές παροχές του Τμήματος είναι:</w:t>
      </w:r>
    </w:p>
    <w:p w:rsidR="007524D4" w:rsidRPr="00792B50" w:rsidRDefault="007524D4" w:rsidP="00E527A4">
      <w:pPr>
        <w:numPr>
          <w:ilvl w:val="0"/>
          <w:numId w:val="15"/>
        </w:numPr>
        <w:spacing w:before="0" w:line="240" w:lineRule="auto"/>
        <w:contextualSpacing/>
        <w:jc w:val="both"/>
        <w:rPr>
          <w:rFonts w:cstheme="minorHAnsi"/>
          <w:color w:val="000000" w:themeColor="text1"/>
          <w:sz w:val="24"/>
          <w:szCs w:val="24"/>
          <w:lang w:val="el-GR"/>
        </w:rPr>
      </w:pPr>
      <w:r w:rsidRPr="00792B50">
        <w:rPr>
          <w:rFonts w:cstheme="minorHAnsi"/>
          <w:sz w:val="24"/>
          <w:szCs w:val="24"/>
          <w:lang w:val="el-GR"/>
        </w:rPr>
        <w:t xml:space="preserve">Οικονομική Βοήθεια για την Αγορά Αναπηρικού Αυτοκινήτου </w:t>
      </w:r>
      <w:r w:rsidRPr="00792B50">
        <w:rPr>
          <w:rFonts w:cstheme="minorHAnsi"/>
          <w:color w:val="000000" w:themeColor="text1"/>
          <w:sz w:val="24"/>
          <w:szCs w:val="24"/>
          <w:lang w:val="el-GR"/>
        </w:rPr>
        <w:t>(Επωφελούμενοι 201</w:t>
      </w:r>
      <w:r w:rsidR="0001257D">
        <w:rPr>
          <w:rFonts w:cstheme="minorHAnsi"/>
          <w:color w:val="000000" w:themeColor="text1"/>
          <w:sz w:val="24"/>
          <w:szCs w:val="24"/>
          <w:lang w:val="el-GR"/>
        </w:rPr>
        <w:t>7</w:t>
      </w:r>
      <w:r w:rsidRPr="00792B50">
        <w:rPr>
          <w:rFonts w:cstheme="minorHAnsi"/>
          <w:color w:val="000000" w:themeColor="text1"/>
          <w:sz w:val="24"/>
          <w:szCs w:val="24"/>
          <w:lang w:val="el-GR"/>
        </w:rPr>
        <w:t xml:space="preserve">: </w:t>
      </w:r>
      <w:r w:rsidR="0001257D">
        <w:rPr>
          <w:rFonts w:cstheme="minorHAnsi"/>
          <w:color w:val="000000" w:themeColor="text1"/>
          <w:sz w:val="24"/>
          <w:szCs w:val="24"/>
          <w:lang w:val="el-GR"/>
        </w:rPr>
        <w:t>395</w:t>
      </w:r>
      <w:r w:rsidRPr="00792B50">
        <w:rPr>
          <w:rFonts w:cstheme="minorHAnsi"/>
          <w:color w:val="000000" w:themeColor="text1"/>
          <w:sz w:val="24"/>
          <w:szCs w:val="24"/>
          <w:lang w:val="el-GR"/>
        </w:rPr>
        <w:t>, Δαπάνη 201</w:t>
      </w:r>
      <w:r w:rsidR="0001257D">
        <w:rPr>
          <w:rFonts w:cstheme="minorHAnsi"/>
          <w:color w:val="000000" w:themeColor="text1"/>
          <w:sz w:val="24"/>
          <w:szCs w:val="24"/>
          <w:lang w:val="el-GR"/>
        </w:rPr>
        <w:t>7</w:t>
      </w:r>
      <w:r w:rsidRPr="00792B50">
        <w:rPr>
          <w:rFonts w:cstheme="minorHAnsi"/>
          <w:color w:val="000000" w:themeColor="text1"/>
          <w:sz w:val="24"/>
          <w:szCs w:val="24"/>
          <w:lang w:val="el-GR"/>
        </w:rPr>
        <w:t xml:space="preserve"> €1.</w:t>
      </w:r>
      <w:r w:rsidR="0001257D">
        <w:rPr>
          <w:rFonts w:cstheme="minorHAnsi"/>
          <w:color w:val="000000" w:themeColor="text1"/>
          <w:sz w:val="24"/>
          <w:szCs w:val="24"/>
          <w:lang w:val="el-GR"/>
        </w:rPr>
        <w:t>652.700</w:t>
      </w:r>
      <w:r w:rsidRPr="00792B50">
        <w:rPr>
          <w:rFonts w:cstheme="minorHAnsi"/>
          <w:color w:val="000000" w:themeColor="text1"/>
          <w:sz w:val="24"/>
          <w:szCs w:val="24"/>
          <w:lang w:val="el-GR"/>
        </w:rPr>
        <w:t>)</w:t>
      </w:r>
    </w:p>
    <w:p w:rsidR="007524D4" w:rsidRPr="00792B50" w:rsidRDefault="007524D4" w:rsidP="00E527A4">
      <w:pPr>
        <w:numPr>
          <w:ilvl w:val="0"/>
          <w:numId w:val="15"/>
        </w:numPr>
        <w:spacing w:before="0" w:line="240" w:lineRule="auto"/>
        <w:contextualSpacing/>
        <w:jc w:val="both"/>
        <w:rPr>
          <w:rFonts w:cstheme="minorHAnsi"/>
          <w:color w:val="000000" w:themeColor="text1"/>
          <w:sz w:val="24"/>
          <w:szCs w:val="24"/>
          <w:lang w:val="el-GR"/>
        </w:rPr>
      </w:pPr>
      <w:r w:rsidRPr="00792B50">
        <w:rPr>
          <w:rFonts w:cstheme="minorHAnsi"/>
          <w:sz w:val="24"/>
          <w:szCs w:val="24"/>
          <w:lang w:val="el-GR"/>
        </w:rPr>
        <w:t xml:space="preserve">Οικονομική Βοήθεια για την Αγορά Τεχνικών Μέσων, Οργάνων και άλλων </w:t>
      </w:r>
      <w:proofErr w:type="spellStart"/>
      <w:r w:rsidRPr="00792B50">
        <w:rPr>
          <w:rFonts w:cstheme="minorHAnsi"/>
          <w:color w:val="000000" w:themeColor="text1"/>
          <w:sz w:val="24"/>
          <w:szCs w:val="24"/>
          <w:lang w:val="el-GR"/>
        </w:rPr>
        <w:t>Βοηθημάτων(Επωφελούμενοι</w:t>
      </w:r>
      <w:proofErr w:type="spellEnd"/>
      <w:r w:rsidRPr="00792B50">
        <w:rPr>
          <w:rFonts w:cstheme="minorHAnsi"/>
          <w:color w:val="000000" w:themeColor="text1"/>
          <w:sz w:val="24"/>
          <w:szCs w:val="24"/>
          <w:lang w:val="el-GR"/>
        </w:rPr>
        <w:t xml:space="preserve"> 201</w:t>
      </w:r>
      <w:r w:rsidR="0001257D">
        <w:rPr>
          <w:rFonts w:cstheme="minorHAnsi"/>
          <w:color w:val="000000" w:themeColor="text1"/>
          <w:sz w:val="24"/>
          <w:szCs w:val="24"/>
          <w:lang w:val="el-GR"/>
        </w:rPr>
        <w:t>7</w:t>
      </w:r>
      <w:r w:rsidRPr="00792B50">
        <w:rPr>
          <w:rFonts w:cstheme="minorHAnsi"/>
          <w:color w:val="000000" w:themeColor="text1"/>
          <w:sz w:val="24"/>
          <w:szCs w:val="24"/>
          <w:lang w:val="el-GR"/>
        </w:rPr>
        <w:t xml:space="preserve">: </w:t>
      </w:r>
      <w:r w:rsidR="0001257D">
        <w:rPr>
          <w:rFonts w:cstheme="minorHAnsi"/>
          <w:color w:val="000000" w:themeColor="text1"/>
          <w:sz w:val="24"/>
          <w:szCs w:val="24"/>
          <w:lang w:val="el-GR"/>
        </w:rPr>
        <w:t>861</w:t>
      </w:r>
      <w:r w:rsidRPr="00792B50">
        <w:rPr>
          <w:rFonts w:cstheme="minorHAnsi"/>
          <w:color w:val="000000" w:themeColor="text1"/>
          <w:sz w:val="24"/>
          <w:szCs w:val="24"/>
          <w:lang w:val="el-GR"/>
        </w:rPr>
        <w:t>, Δαπάνη 201</w:t>
      </w:r>
      <w:r w:rsidR="0001257D">
        <w:rPr>
          <w:rFonts w:cstheme="minorHAnsi"/>
          <w:color w:val="000000" w:themeColor="text1"/>
          <w:sz w:val="24"/>
          <w:szCs w:val="24"/>
          <w:lang w:val="el-GR"/>
        </w:rPr>
        <w:t>7</w:t>
      </w:r>
      <w:r w:rsidRPr="00792B50">
        <w:rPr>
          <w:rFonts w:cstheme="minorHAnsi"/>
          <w:color w:val="000000" w:themeColor="text1"/>
          <w:sz w:val="24"/>
          <w:szCs w:val="24"/>
          <w:lang w:val="el-GR"/>
        </w:rPr>
        <w:t xml:space="preserve"> €</w:t>
      </w:r>
      <w:r w:rsidR="0001257D" w:rsidRPr="0001257D">
        <w:rPr>
          <w:rFonts w:cstheme="minorHAnsi"/>
          <w:sz w:val="24"/>
          <w:szCs w:val="24"/>
          <w:lang w:val="el-GR"/>
        </w:rPr>
        <w:t>1.012.760</w:t>
      </w:r>
      <w:r w:rsidRPr="00792B50">
        <w:rPr>
          <w:rFonts w:cstheme="minorHAnsi"/>
          <w:color w:val="000000" w:themeColor="text1"/>
          <w:sz w:val="24"/>
          <w:szCs w:val="24"/>
          <w:lang w:val="el-GR"/>
        </w:rPr>
        <w:t>)</w:t>
      </w:r>
    </w:p>
    <w:p w:rsidR="007524D4" w:rsidRPr="00792B50" w:rsidRDefault="007524D4" w:rsidP="00E527A4">
      <w:pPr>
        <w:numPr>
          <w:ilvl w:val="0"/>
          <w:numId w:val="15"/>
        </w:numPr>
        <w:spacing w:before="0" w:line="240" w:lineRule="auto"/>
        <w:contextualSpacing/>
        <w:jc w:val="both"/>
        <w:rPr>
          <w:rFonts w:cstheme="minorHAnsi"/>
          <w:color w:val="000000" w:themeColor="text1"/>
          <w:sz w:val="24"/>
          <w:szCs w:val="24"/>
          <w:lang w:val="el-GR"/>
        </w:rPr>
      </w:pPr>
      <w:r w:rsidRPr="00792B50">
        <w:rPr>
          <w:rFonts w:cstheme="minorHAnsi"/>
          <w:sz w:val="24"/>
          <w:szCs w:val="24"/>
          <w:lang w:val="el-GR"/>
        </w:rPr>
        <w:t xml:space="preserve">Οικονομική Βοήθεια για την Αγορά </w:t>
      </w:r>
      <w:proofErr w:type="spellStart"/>
      <w:r w:rsidRPr="00792B50">
        <w:rPr>
          <w:rFonts w:cstheme="minorHAnsi"/>
          <w:sz w:val="24"/>
          <w:szCs w:val="24"/>
          <w:lang w:val="el-GR"/>
        </w:rPr>
        <w:t>Τροχοκαθισμάτων</w:t>
      </w:r>
      <w:r w:rsidRPr="00792B50">
        <w:rPr>
          <w:rFonts w:cstheme="minorHAnsi"/>
          <w:color w:val="000000" w:themeColor="text1"/>
          <w:sz w:val="24"/>
          <w:szCs w:val="24"/>
          <w:lang w:val="el-GR"/>
        </w:rPr>
        <w:t>(Επωφελούμενοι</w:t>
      </w:r>
      <w:proofErr w:type="spellEnd"/>
      <w:r w:rsidRPr="00792B50">
        <w:rPr>
          <w:rFonts w:cstheme="minorHAnsi"/>
          <w:color w:val="000000" w:themeColor="text1"/>
          <w:sz w:val="24"/>
          <w:szCs w:val="24"/>
          <w:lang w:val="el-GR"/>
        </w:rPr>
        <w:t xml:space="preserve"> 201</w:t>
      </w:r>
      <w:r w:rsidR="0001257D">
        <w:rPr>
          <w:rFonts w:cstheme="minorHAnsi"/>
          <w:color w:val="000000" w:themeColor="text1"/>
          <w:sz w:val="24"/>
          <w:szCs w:val="24"/>
          <w:lang w:val="el-GR"/>
        </w:rPr>
        <w:t>7</w:t>
      </w:r>
      <w:r w:rsidRPr="00792B50">
        <w:rPr>
          <w:rFonts w:cstheme="minorHAnsi"/>
          <w:color w:val="000000" w:themeColor="text1"/>
          <w:sz w:val="24"/>
          <w:szCs w:val="24"/>
          <w:lang w:val="el-GR"/>
        </w:rPr>
        <w:t xml:space="preserve">: </w:t>
      </w:r>
      <w:r w:rsidR="0001257D">
        <w:rPr>
          <w:rFonts w:cstheme="minorHAnsi"/>
          <w:color w:val="000000" w:themeColor="text1"/>
          <w:sz w:val="24"/>
          <w:szCs w:val="24"/>
          <w:lang w:val="el-GR"/>
        </w:rPr>
        <w:t>380</w:t>
      </w:r>
      <w:r w:rsidRPr="00792B50">
        <w:rPr>
          <w:rFonts w:cstheme="minorHAnsi"/>
          <w:color w:val="000000" w:themeColor="text1"/>
          <w:sz w:val="24"/>
          <w:szCs w:val="24"/>
          <w:lang w:val="el-GR"/>
        </w:rPr>
        <w:t>, Δαπάνη 201</w:t>
      </w:r>
      <w:r w:rsidR="0001257D">
        <w:rPr>
          <w:rFonts w:cstheme="minorHAnsi"/>
          <w:color w:val="000000" w:themeColor="text1"/>
          <w:sz w:val="24"/>
          <w:szCs w:val="24"/>
          <w:lang w:val="el-GR"/>
        </w:rPr>
        <w:t>7</w:t>
      </w:r>
      <w:r w:rsidRPr="00792B50">
        <w:rPr>
          <w:rFonts w:cstheme="minorHAnsi"/>
          <w:color w:val="000000" w:themeColor="text1"/>
          <w:sz w:val="24"/>
          <w:szCs w:val="24"/>
          <w:lang w:val="el-GR"/>
        </w:rPr>
        <w:t xml:space="preserve"> €</w:t>
      </w:r>
      <w:r w:rsidR="0001257D">
        <w:rPr>
          <w:rFonts w:cstheme="minorHAnsi"/>
          <w:color w:val="000000" w:themeColor="text1"/>
          <w:sz w:val="24"/>
          <w:szCs w:val="24"/>
          <w:lang w:val="el-GR"/>
        </w:rPr>
        <w:t>788.715</w:t>
      </w:r>
      <w:r w:rsidRPr="00792B50">
        <w:rPr>
          <w:rFonts w:cstheme="minorHAnsi"/>
          <w:color w:val="000000" w:themeColor="text1"/>
          <w:sz w:val="24"/>
          <w:szCs w:val="24"/>
          <w:lang w:val="el-GR"/>
        </w:rPr>
        <w:t>)</w:t>
      </w:r>
    </w:p>
    <w:p w:rsidR="007524D4" w:rsidRPr="00792B50" w:rsidRDefault="007524D4" w:rsidP="00E527A4">
      <w:pPr>
        <w:numPr>
          <w:ilvl w:val="0"/>
          <w:numId w:val="15"/>
        </w:numPr>
        <w:spacing w:before="0" w:line="240" w:lineRule="auto"/>
        <w:contextualSpacing/>
        <w:jc w:val="both"/>
        <w:rPr>
          <w:rFonts w:cstheme="minorHAnsi"/>
          <w:sz w:val="24"/>
          <w:szCs w:val="24"/>
        </w:rPr>
      </w:pPr>
      <w:r w:rsidRPr="00792B50">
        <w:rPr>
          <w:rFonts w:cstheme="minorHAnsi"/>
          <w:sz w:val="24"/>
          <w:szCs w:val="24"/>
        </w:rPr>
        <w:t>Δα</w:t>
      </w:r>
      <w:proofErr w:type="spellStart"/>
      <w:r w:rsidRPr="00792B50">
        <w:rPr>
          <w:rFonts w:cstheme="minorHAnsi"/>
          <w:sz w:val="24"/>
          <w:szCs w:val="24"/>
        </w:rPr>
        <w:t>νεισμόςΤροχοκ</w:t>
      </w:r>
      <w:proofErr w:type="spellEnd"/>
      <w:r w:rsidRPr="00792B50">
        <w:rPr>
          <w:rFonts w:cstheme="minorHAnsi"/>
          <w:sz w:val="24"/>
          <w:szCs w:val="24"/>
        </w:rPr>
        <w:t>αθισμάτων</w:t>
      </w:r>
    </w:p>
    <w:p w:rsidR="007524D4" w:rsidRPr="00792B50" w:rsidRDefault="007524D4" w:rsidP="00E527A4">
      <w:pPr>
        <w:numPr>
          <w:ilvl w:val="0"/>
          <w:numId w:val="15"/>
        </w:numPr>
        <w:spacing w:before="0" w:line="240" w:lineRule="auto"/>
        <w:contextualSpacing/>
        <w:jc w:val="both"/>
        <w:rPr>
          <w:rFonts w:cstheme="minorHAnsi"/>
          <w:sz w:val="24"/>
          <w:szCs w:val="24"/>
          <w:lang w:val="el-GR"/>
        </w:rPr>
      </w:pPr>
      <w:r w:rsidRPr="00792B50">
        <w:rPr>
          <w:rFonts w:cstheme="minorHAnsi"/>
          <w:sz w:val="24"/>
          <w:szCs w:val="24"/>
          <w:lang w:val="el-GR"/>
        </w:rPr>
        <w:t>Δανεισμός Τεχνικών Μέσων, Οργάνων και άλλων Βοηθημάτων</w:t>
      </w:r>
    </w:p>
    <w:p w:rsidR="007524D4" w:rsidRPr="0001257D" w:rsidRDefault="007524D4" w:rsidP="00E527A4">
      <w:pPr>
        <w:numPr>
          <w:ilvl w:val="0"/>
          <w:numId w:val="15"/>
        </w:numPr>
        <w:spacing w:before="0" w:line="240" w:lineRule="auto"/>
        <w:contextualSpacing/>
        <w:jc w:val="both"/>
        <w:rPr>
          <w:rFonts w:cstheme="minorHAnsi"/>
          <w:sz w:val="24"/>
          <w:szCs w:val="24"/>
        </w:rPr>
      </w:pPr>
      <w:proofErr w:type="spellStart"/>
      <w:r w:rsidRPr="00792B50">
        <w:rPr>
          <w:rFonts w:cstheme="minorHAnsi"/>
          <w:sz w:val="24"/>
          <w:szCs w:val="24"/>
        </w:rPr>
        <w:t>ΔελτίοΣτάθμευσης</w:t>
      </w:r>
      <w:proofErr w:type="spellEnd"/>
      <w:r w:rsidRPr="00792B50">
        <w:rPr>
          <w:rFonts w:cstheme="minorHAnsi"/>
          <w:sz w:val="24"/>
          <w:szCs w:val="24"/>
        </w:rPr>
        <w:t xml:space="preserve"> (Μπ</w:t>
      </w:r>
      <w:proofErr w:type="spellStart"/>
      <w:r w:rsidRPr="00792B50">
        <w:rPr>
          <w:rFonts w:cstheme="minorHAnsi"/>
          <w:sz w:val="24"/>
          <w:szCs w:val="24"/>
        </w:rPr>
        <w:t>λε</w:t>
      </w:r>
      <w:proofErr w:type="spellEnd"/>
      <w:r w:rsidR="0001257D">
        <w:rPr>
          <w:rFonts w:cstheme="minorHAnsi"/>
          <w:sz w:val="24"/>
          <w:szCs w:val="24"/>
          <w:lang w:val="el-GR"/>
        </w:rPr>
        <w:t xml:space="preserve"> </w:t>
      </w:r>
      <w:proofErr w:type="spellStart"/>
      <w:r w:rsidRPr="00792B50">
        <w:rPr>
          <w:rFonts w:cstheme="minorHAnsi"/>
          <w:sz w:val="24"/>
          <w:szCs w:val="24"/>
        </w:rPr>
        <w:t>Κάρτ</w:t>
      </w:r>
      <w:proofErr w:type="spellEnd"/>
      <w:r w:rsidRPr="00792B50">
        <w:rPr>
          <w:rFonts w:cstheme="minorHAnsi"/>
          <w:sz w:val="24"/>
          <w:szCs w:val="24"/>
        </w:rPr>
        <w:t>α)</w:t>
      </w:r>
    </w:p>
    <w:p w:rsidR="007524D4" w:rsidRPr="0001257D" w:rsidRDefault="0001257D" w:rsidP="007524D4">
      <w:pPr>
        <w:numPr>
          <w:ilvl w:val="0"/>
          <w:numId w:val="15"/>
        </w:numPr>
        <w:spacing w:before="0" w:line="240" w:lineRule="auto"/>
        <w:contextualSpacing/>
        <w:jc w:val="both"/>
        <w:rPr>
          <w:rFonts w:eastAsia="Calibri" w:cstheme="minorHAnsi"/>
          <w:sz w:val="24"/>
          <w:szCs w:val="24"/>
          <w:lang w:val="el-GR"/>
        </w:rPr>
      </w:pPr>
      <w:r w:rsidRPr="0001257D">
        <w:rPr>
          <w:rFonts w:cstheme="minorHAnsi"/>
          <w:sz w:val="24"/>
          <w:szCs w:val="24"/>
          <w:lang w:val="el-GR"/>
        </w:rPr>
        <w:t xml:space="preserve">Από το 2017, ως νέα κοινωνική παροχή εφαρμόστηκε η </w:t>
      </w:r>
      <w:r w:rsidR="007524D4" w:rsidRPr="0001257D">
        <w:rPr>
          <w:rFonts w:cstheme="minorHAnsi"/>
          <w:sz w:val="24"/>
          <w:szCs w:val="24"/>
          <w:lang w:val="el-GR"/>
        </w:rPr>
        <w:t xml:space="preserve">έκδοση της Ευρωπαϊκής Κάρτας Αναπηρίας στα πλαίσια πρωτοβουλίας και ειδικού προγράμματος της Ευρωπαϊκής Επιτροπής. Η κάρτα παρέχει στους κατόχους της σειρά ωφελημάτων στους τομείς του πολιτισμού, τουρισμού, αθλητισμού, μεταφοράς κ.α. και τυγχάνει κοινής αποδοχής στις χώρες της ΕΕ που συμμετέχουν στο ευρωπαϊκό αυτό πρόγραμμα και είναι: το </w:t>
      </w:r>
      <w:r w:rsidR="007524D4" w:rsidRPr="0001257D">
        <w:rPr>
          <w:rFonts w:eastAsia="Calibri" w:cstheme="minorHAnsi"/>
          <w:sz w:val="24"/>
          <w:szCs w:val="24"/>
          <w:lang w:val="el-GR"/>
        </w:rPr>
        <w:t>Βέλγιο, η Εσθονία,  η Φιλανδία, η Ιταλία, η Μάλτα, η Σλοβενία και η Ρουμανία.</w:t>
      </w:r>
    </w:p>
    <w:p w:rsidR="002B3D37" w:rsidRPr="002B3D37" w:rsidRDefault="002B3D37" w:rsidP="002B3D37">
      <w:pPr>
        <w:tabs>
          <w:tab w:val="left" w:pos="1575"/>
        </w:tabs>
        <w:spacing w:before="0" w:after="0"/>
        <w:jc w:val="both"/>
        <w:rPr>
          <w:rFonts w:eastAsia="Calibri" w:cs="Calibri"/>
          <w:color w:val="000000" w:themeColor="text1"/>
          <w:sz w:val="24"/>
          <w:szCs w:val="24"/>
          <w:lang w:val="el-GR" w:bidi="ar-SA"/>
        </w:rPr>
      </w:pPr>
    </w:p>
    <w:p w:rsidR="002F0E75" w:rsidRPr="002B3D37" w:rsidRDefault="002F0E75" w:rsidP="002F0E75">
      <w:pPr>
        <w:tabs>
          <w:tab w:val="left" w:pos="1575"/>
        </w:tabs>
        <w:spacing w:before="0" w:after="0"/>
        <w:jc w:val="both"/>
        <w:rPr>
          <w:rFonts w:eastAsia="Calibri" w:cs="Calibri"/>
          <w:b/>
          <w:color w:val="000000" w:themeColor="text1"/>
          <w:sz w:val="24"/>
          <w:szCs w:val="24"/>
          <w:lang w:val="el-GR" w:bidi="ar-SA"/>
        </w:rPr>
      </w:pPr>
    </w:p>
    <w:p w:rsidR="002F0E75" w:rsidRPr="00792B50" w:rsidRDefault="002F0E75" w:rsidP="002F0E75">
      <w:pPr>
        <w:tabs>
          <w:tab w:val="left" w:pos="1575"/>
        </w:tabs>
        <w:spacing w:before="0" w:after="0"/>
        <w:jc w:val="both"/>
        <w:rPr>
          <w:rFonts w:eastAsia="Calibri" w:cstheme="minorHAnsi"/>
          <w:i/>
          <w:color w:val="000000" w:themeColor="text1"/>
          <w:sz w:val="24"/>
          <w:szCs w:val="24"/>
          <w:lang w:val="el-GR" w:bidi="ar-SA"/>
        </w:rPr>
      </w:pPr>
      <w:r>
        <w:rPr>
          <w:rFonts w:eastAsia="Calibri" w:cs="Calibri"/>
          <w:b/>
          <w:color w:val="000000" w:themeColor="text1"/>
          <w:sz w:val="24"/>
          <w:szCs w:val="24"/>
          <w:lang w:val="el-GR" w:bidi="ar-SA"/>
        </w:rPr>
        <w:t>ΔΡΑΣΤΗΡΙΟΤΗΤΑ</w:t>
      </w:r>
      <w:r w:rsidRPr="002D1FA6">
        <w:rPr>
          <w:rFonts w:eastAsia="Calibri" w:cs="Calibri"/>
          <w:b/>
          <w:color w:val="000000" w:themeColor="text1"/>
          <w:sz w:val="24"/>
          <w:szCs w:val="24"/>
          <w:lang w:val="el-GR" w:bidi="ar-SA"/>
        </w:rPr>
        <w:t xml:space="preserve"> 3: </w:t>
      </w:r>
      <w:r w:rsidR="007524D4" w:rsidRPr="00792B50">
        <w:rPr>
          <w:rFonts w:eastAsiaTheme="majorEastAsia" w:cstheme="minorHAnsi"/>
          <w:b/>
          <w:bCs/>
          <w:color w:val="002060"/>
          <w:sz w:val="24"/>
          <w:szCs w:val="24"/>
          <w:lang w:val="el-GR"/>
        </w:rPr>
        <w:t>Παροχή Άμεσης και Έμμεσης Επαγγελματικής Αποκατάστασης και άλλων Υποστηρικτικών Υπηρεσιών</w:t>
      </w:r>
    </w:p>
    <w:p w:rsidR="007524D4" w:rsidRPr="00792B50" w:rsidRDefault="007524D4" w:rsidP="007524D4">
      <w:pPr>
        <w:spacing w:line="240" w:lineRule="auto"/>
        <w:jc w:val="both"/>
        <w:rPr>
          <w:rFonts w:cstheme="minorHAnsi"/>
          <w:sz w:val="24"/>
          <w:szCs w:val="24"/>
          <w:lang w:val="el-GR"/>
        </w:rPr>
      </w:pPr>
      <w:r w:rsidRPr="00792B50">
        <w:rPr>
          <w:rFonts w:cstheme="minorHAnsi"/>
          <w:color w:val="000000"/>
          <w:sz w:val="24"/>
          <w:szCs w:val="24"/>
          <w:lang w:val="el-GR" w:eastAsia="el-GR"/>
        </w:rPr>
        <w:t>Για την ενθάρρυνση</w:t>
      </w:r>
      <w:r w:rsidRPr="00792B50">
        <w:rPr>
          <w:rFonts w:cstheme="minorHAnsi"/>
          <w:sz w:val="24"/>
          <w:szCs w:val="24"/>
          <w:lang w:val="el-GR"/>
        </w:rPr>
        <w:t xml:space="preserve"> και </w:t>
      </w:r>
      <w:r w:rsidRPr="00792B50">
        <w:rPr>
          <w:rFonts w:cstheme="minorHAnsi"/>
          <w:color w:val="000000"/>
          <w:sz w:val="24"/>
          <w:szCs w:val="24"/>
          <w:lang w:val="el-GR" w:eastAsia="el-GR"/>
        </w:rPr>
        <w:t>διευκόλυνση της απασχόλησης</w:t>
      </w:r>
      <w:r w:rsidRPr="00792B50">
        <w:rPr>
          <w:rFonts w:cstheme="minorHAnsi"/>
          <w:sz w:val="24"/>
          <w:szCs w:val="24"/>
          <w:lang w:val="el-GR"/>
        </w:rPr>
        <w:t xml:space="preserve"> και της επαγγελματικής αποκατάστασης, ειδικά για άτομα που δυσκολεύονται να βρουν από μόνα τους και να διατηρήσουν μια απασχόληση, εφαρμόζεται αριθμός θετικών μέτρων μέσω διαφόρων νόμων και σχεδίων. Επιπλέον, το Τμήμα χρησιμοποιεί τους πόρους του Ειδικού Ταμείου του Κέντρου Επαγγελματικής Αποκατάστασης Αναπήρων </w:t>
      </w:r>
      <w:r w:rsidRPr="00792B50">
        <w:rPr>
          <w:rFonts w:cstheme="minorHAnsi"/>
          <w:color w:val="000000"/>
          <w:sz w:val="24"/>
          <w:szCs w:val="24"/>
          <w:lang w:val="el-GR" w:eastAsia="el-GR"/>
        </w:rPr>
        <w:t>και συνεργάζεται με το Ίδρυμα Χρίστου</w:t>
      </w:r>
      <w:r w:rsidRPr="00792B50">
        <w:rPr>
          <w:rFonts w:cstheme="minorHAnsi"/>
          <w:sz w:val="24"/>
          <w:szCs w:val="24"/>
          <w:lang w:val="el-GR"/>
        </w:rPr>
        <w:t xml:space="preserve"> Στέλιου Ιωάννου,  για την παροχή περαιτέρω υπηρεσιών απασχόλησης και στήριξης. Εκτός από την κατευθείαν υποστήριξη σε άτομα με αναπηρίες, το Τμήμα παρέχει και έμμεση στήριξη μέσω της χρηματοδοτικής ενίσχυσης των Οργανώσεων των ατόμων με αναπηρίες, οι οποίες λειτουργούν διάφορα προγράμματα για τα μέλη τους και αφορούν την υποστηριζόμενη απασχόληση, τους κοινωνικούς συνοδούς, την αναψυχή, συμβουλευτική κ.α. Παρά το γεγονός ότι  η υποστηριζόμενη  και  ανεξάρτητη διαβίωση </w:t>
      </w:r>
      <w:r w:rsidR="00DD01A0">
        <w:rPr>
          <w:rFonts w:cstheme="minorHAnsi"/>
          <w:sz w:val="24"/>
          <w:szCs w:val="24"/>
          <w:lang w:val="el-GR"/>
        </w:rPr>
        <w:t>αποτελούσε</w:t>
      </w:r>
      <w:r w:rsidRPr="00792B50">
        <w:rPr>
          <w:rFonts w:cstheme="minorHAnsi"/>
          <w:sz w:val="24"/>
          <w:szCs w:val="24"/>
          <w:lang w:val="el-GR"/>
        </w:rPr>
        <w:t xml:space="preserve"> αρμοδιότητα </w:t>
      </w:r>
      <w:r w:rsidR="00DD01A0">
        <w:rPr>
          <w:rFonts w:cstheme="minorHAnsi"/>
          <w:sz w:val="24"/>
          <w:szCs w:val="24"/>
          <w:lang w:val="el-GR"/>
        </w:rPr>
        <w:t>των Υπηρεσιών Κοινωνικής Ευημερίας</w:t>
      </w:r>
      <w:r w:rsidRPr="00792B50">
        <w:rPr>
          <w:rFonts w:cstheme="minorHAnsi"/>
          <w:sz w:val="24"/>
          <w:szCs w:val="24"/>
          <w:lang w:val="el-GR"/>
        </w:rPr>
        <w:t>,</w:t>
      </w:r>
      <w:r w:rsidR="00DD01A0">
        <w:rPr>
          <w:rFonts w:cstheme="minorHAnsi"/>
          <w:sz w:val="24"/>
          <w:szCs w:val="24"/>
          <w:lang w:val="el-GR"/>
        </w:rPr>
        <w:t xml:space="preserve"> το Τμήμα</w:t>
      </w:r>
      <w:r w:rsidRPr="00792B50">
        <w:rPr>
          <w:rFonts w:cstheme="minorHAnsi"/>
          <w:sz w:val="24"/>
          <w:szCs w:val="24"/>
          <w:lang w:val="el-GR"/>
        </w:rPr>
        <w:t xml:space="preserve"> ανέλαβε</w:t>
      </w:r>
      <w:r w:rsidR="00DD01A0">
        <w:rPr>
          <w:rFonts w:cstheme="minorHAnsi"/>
          <w:sz w:val="24"/>
          <w:szCs w:val="24"/>
          <w:lang w:val="el-GR"/>
        </w:rPr>
        <w:t xml:space="preserve"> από το 2016,</w:t>
      </w:r>
      <w:r w:rsidRPr="00792B50">
        <w:rPr>
          <w:rFonts w:cstheme="minorHAnsi"/>
          <w:sz w:val="24"/>
          <w:szCs w:val="24"/>
          <w:lang w:val="el-GR"/>
        </w:rPr>
        <w:t xml:space="preserve"> ως ένα ειδικό πρόγραμμα, την </w:t>
      </w:r>
      <w:proofErr w:type="spellStart"/>
      <w:r w:rsidRPr="00792B50">
        <w:rPr>
          <w:rFonts w:cstheme="minorHAnsi"/>
          <w:sz w:val="24"/>
          <w:szCs w:val="24"/>
          <w:lang w:val="el-GR"/>
        </w:rPr>
        <w:t>αποϊδρυματοποίηση</w:t>
      </w:r>
      <w:proofErr w:type="spellEnd"/>
      <w:r w:rsidRPr="00792B50">
        <w:rPr>
          <w:rFonts w:cstheme="minorHAnsi"/>
          <w:sz w:val="24"/>
          <w:szCs w:val="24"/>
          <w:lang w:val="el-GR"/>
        </w:rPr>
        <w:t xml:space="preserve"> 8 ατόμων με σοβαρή νοητική αναπηρία και σοβαρές διαταραχές συμπεριφοράς, από το Νοσοκομείο Ψυχικής Υγείας στην </w:t>
      </w:r>
      <w:proofErr w:type="spellStart"/>
      <w:r w:rsidRPr="00792B50">
        <w:rPr>
          <w:rFonts w:cstheme="minorHAnsi"/>
          <w:sz w:val="24"/>
          <w:szCs w:val="24"/>
          <w:lang w:val="el-GR"/>
        </w:rPr>
        <w:t>Αθαλάσσα</w:t>
      </w:r>
      <w:proofErr w:type="spellEnd"/>
      <w:r w:rsidRPr="00792B50">
        <w:rPr>
          <w:rFonts w:cstheme="minorHAnsi"/>
          <w:sz w:val="24"/>
          <w:szCs w:val="24"/>
          <w:lang w:val="el-GR"/>
        </w:rPr>
        <w:t>, τα οποία εγκαταστάθηκαν σε κατοικία με υπηρεσίες υποστηριζόμενης διαβίωσης και αποκατάστασης.</w:t>
      </w:r>
      <w:r w:rsidR="00DD01A0">
        <w:rPr>
          <w:rFonts w:cstheme="minorHAnsi"/>
          <w:sz w:val="24"/>
          <w:szCs w:val="24"/>
          <w:lang w:val="el-GR"/>
        </w:rPr>
        <w:t xml:space="preserve"> Με Απόφαση του Υπουργικού Συμβουλίου τον Σεπτέμβριο 2017 το Τμήμα ανέλαβε την αρμοδιότητα για την δημιουργία στο εξής, νέων κατοικιών υποστηριζόμενης διαβίωσης, μέσω αναδόχων τους οποίους θα χρηματοδοτεί και εποπτεύει.</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Συνοπτικά, οι υπηρεσίες επαγγελματικής αποκατάστασης αφορούν τα ακόλουθα:</w:t>
      </w:r>
    </w:p>
    <w:p w:rsidR="007524D4" w:rsidRPr="00792B50"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Παρακολούθηση της εφαρμογής του περί Πρόσληψης Ατόμων με Αναπηρίες στον Ευρύτερο Δημόσιο Τομέα Νόμου </w:t>
      </w:r>
    </w:p>
    <w:p w:rsidR="007524D4" w:rsidRPr="00792B50"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Λειτουργία του Σχεδίου Δημιουργίας Μικρών Μονάδων </w:t>
      </w:r>
      <w:proofErr w:type="spellStart"/>
      <w:r w:rsidRPr="00792B50">
        <w:rPr>
          <w:rFonts w:cstheme="minorHAnsi"/>
          <w:sz w:val="24"/>
          <w:szCs w:val="24"/>
          <w:lang w:val="el-GR"/>
        </w:rPr>
        <w:t>Αυτοεργοδότησης</w:t>
      </w:r>
      <w:proofErr w:type="spellEnd"/>
    </w:p>
    <w:p w:rsidR="007524D4" w:rsidRPr="00792B50" w:rsidRDefault="007524D4" w:rsidP="00E527A4">
      <w:pPr>
        <w:numPr>
          <w:ilvl w:val="0"/>
          <w:numId w:val="16"/>
        </w:numPr>
        <w:spacing w:before="0" w:line="240" w:lineRule="auto"/>
        <w:ind w:left="357" w:hanging="357"/>
        <w:jc w:val="both"/>
        <w:rPr>
          <w:rFonts w:cstheme="minorHAnsi"/>
          <w:sz w:val="24"/>
          <w:szCs w:val="24"/>
        </w:rPr>
      </w:pPr>
      <w:proofErr w:type="spellStart"/>
      <w:r w:rsidRPr="00792B50">
        <w:rPr>
          <w:rFonts w:cstheme="minorHAnsi"/>
          <w:sz w:val="24"/>
          <w:szCs w:val="24"/>
        </w:rPr>
        <w:t>Λειτουργί</w:t>
      </w:r>
      <w:proofErr w:type="spellEnd"/>
      <w:r w:rsidRPr="00792B50">
        <w:rPr>
          <w:rFonts w:cstheme="minorHAnsi"/>
          <w:sz w:val="24"/>
          <w:szCs w:val="24"/>
        </w:rPr>
        <w:t xml:space="preserve">α </w:t>
      </w:r>
      <w:proofErr w:type="spellStart"/>
      <w:r w:rsidRPr="00792B50">
        <w:rPr>
          <w:rFonts w:cstheme="minorHAnsi"/>
          <w:sz w:val="24"/>
          <w:szCs w:val="24"/>
        </w:rPr>
        <w:t>τουΣχεδίου</w:t>
      </w:r>
      <w:proofErr w:type="spellEnd"/>
      <w:r w:rsidRPr="00792B50">
        <w:rPr>
          <w:rFonts w:cstheme="minorHAnsi"/>
          <w:sz w:val="24"/>
          <w:szCs w:val="24"/>
        </w:rPr>
        <w:t xml:space="preserve"> Επα</w:t>
      </w:r>
      <w:proofErr w:type="spellStart"/>
      <w:r w:rsidRPr="00792B50">
        <w:rPr>
          <w:rFonts w:cstheme="minorHAnsi"/>
          <w:sz w:val="24"/>
          <w:szCs w:val="24"/>
        </w:rPr>
        <w:t>γγελμ</w:t>
      </w:r>
      <w:proofErr w:type="spellEnd"/>
      <w:r w:rsidRPr="00792B50">
        <w:rPr>
          <w:rFonts w:cstheme="minorHAnsi"/>
          <w:sz w:val="24"/>
          <w:szCs w:val="24"/>
        </w:rPr>
        <w:t>ατικής Κα</w:t>
      </w:r>
      <w:proofErr w:type="spellStart"/>
      <w:r w:rsidRPr="00792B50">
        <w:rPr>
          <w:rFonts w:cstheme="minorHAnsi"/>
          <w:sz w:val="24"/>
          <w:szCs w:val="24"/>
        </w:rPr>
        <w:t>τάρτισης</w:t>
      </w:r>
      <w:proofErr w:type="spellEnd"/>
    </w:p>
    <w:p w:rsidR="007524D4" w:rsidRPr="00792B50"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Λειτουργία του Σχεδίου Απασχόλησης με Στήριξη (Έμμεση Επαγγελματική Αποκατάσταση)</w:t>
      </w:r>
    </w:p>
    <w:p w:rsidR="007524D4" w:rsidRPr="00792B50" w:rsidRDefault="007524D4" w:rsidP="007524D4">
      <w:pPr>
        <w:spacing w:line="240" w:lineRule="auto"/>
        <w:jc w:val="both"/>
        <w:rPr>
          <w:rFonts w:cstheme="minorHAnsi"/>
          <w:sz w:val="24"/>
          <w:szCs w:val="24"/>
          <w:lang w:val="el-GR" w:eastAsia="el-GR"/>
        </w:rPr>
      </w:pPr>
      <w:r w:rsidRPr="00792B50">
        <w:rPr>
          <w:rFonts w:cstheme="minorHAnsi"/>
          <w:sz w:val="24"/>
          <w:szCs w:val="24"/>
          <w:lang w:val="el-GR" w:eastAsia="el-GR"/>
        </w:rPr>
        <w:t>Οι  άλλες Υποστηρικτικές Υπηρεσίες αφορούν τα ακόλουθα:</w:t>
      </w:r>
    </w:p>
    <w:p w:rsidR="007524D4" w:rsidRPr="00792B50"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Ετήσια Οικονομική Ενίσχυση σε Οργανώσεις Ατόμων με Αναπηρίες </w:t>
      </w:r>
    </w:p>
    <w:p w:rsidR="007524D4" w:rsidRPr="00792B50"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Ετήσια Οικονομική Ενίσχυση προς την Κυπριακή Συνομοσπονδία Οργανώσεων Αναπήρων </w:t>
      </w:r>
    </w:p>
    <w:p w:rsidR="007524D4" w:rsidRPr="00792B50"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Ετήσια Οικονομική Ενίσχυση σε Οργανώσεις Ατόμων με Αναπηρίες για την Πρόσληψη Κοινωνικών Συνοδών για τα Μέλη της</w:t>
      </w:r>
    </w:p>
    <w:p w:rsidR="007524D4" w:rsidRPr="00792B50"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Ετήσια Οικονομική Ενίσχυση προς την Επιτροπή Προστασίας </w:t>
      </w:r>
      <w:r w:rsidR="00DD01A0">
        <w:rPr>
          <w:rFonts w:cstheme="minorHAnsi"/>
          <w:sz w:val="24"/>
          <w:szCs w:val="24"/>
          <w:lang w:val="el-GR"/>
        </w:rPr>
        <w:t>Ατόμων με Νοητική Αναπηρία</w:t>
      </w:r>
      <w:r w:rsidRPr="00792B50">
        <w:rPr>
          <w:rFonts w:cstheme="minorHAnsi"/>
          <w:sz w:val="24"/>
          <w:szCs w:val="24"/>
          <w:lang w:val="el-GR"/>
        </w:rPr>
        <w:t xml:space="preserve"> </w:t>
      </w:r>
    </w:p>
    <w:p w:rsidR="007524D4" w:rsidRDefault="007524D4" w:rsidP="00E527A4">
      <w:pPr>
        <w:numPr>
          <w:ilvl w:val="0"/>
          <w:numId w:val="16"/>
        </w:numPr>
        <w:spacing w:before="0" w:line="240" w:lineRule="auto"/>
        <w:ind w:left="357" w:hanging="357"/>
        <w:jc w:val="both"/>
        <w:rPr>
          <w:rFonts w:cstheme="minorHAnsi"/>
          <w:sz w:val="24"/>
          <w:szCs w:val="24"/>
          <w:lang w:val="el-GR"/>
        </w:rPr>
      </w:pPr>
      <w:r w:rsidRPr="00792B50">
        <w:rPr>
          <w:rFonts w:cstheme="minorHAnsi"/>
          <w:sz w:val="24"/>
          <w:szCs w:val="24"/>
          <w:lang w:val="el-GR"/>
        </w:rPr>
        <w:t xml:space="preserve">Λειτουργία Κατοικίας Υποστηριζόμενης Διαβίωσης και </w:t>
      </w:r>
      <w:proofErr w:type="spellStart"/>
      <w:r w:rsidRPr="00792B50">
        <w:rPr>
          <w:rFonts w:cstheme="minorHAnsi"/>
          <w:sz w:val="24"/>
          <w:szCs w:val="24"/>
          <w:lang w:val="el-GR"/>
        </w:rPr>
        <w:t>Αποϊδρυματοποίηση</w:t>
      </w:r>
      <w:proofErr w:type="spellEnd"/>
      <w:r w:rsidRPr="00792B50">
        <w:rPr>
          <w:rFonts w:cstheme="minorHAnsi"/>
          <w:sz w:val="24"/>
          <w:szCs w:val="24"/>
          <w:lang w:val="el-GR"/>
        </w:rPr>
        <w:t xml:space="preserve"> 8 ατόμων από το Νοσοκομείο Ψυχικής Υγείας </w:t>
      </w:r>
      <w:proofErr w:type="spellStart"/>
      <w:r w:rsidRPr="00792B50">
        <w:rPr>
          <w:rFonts w:cstheme="minorHAnsi"/>
          <w:sz w:val="24"/>
          <w:szCs w:val="24"/>
          <w:lang w:val="el-GR"/>
        </w:rPr>
        <w:t>Αθαλάσσας</w:t>
      </w:r>
      <w:proofErr w:type="spellEnd"/>
      <w:r w:rsidRPr="00792B50">
        <w:rPr>
          <w:rFonts w:cstheme="minorHAnsi"/>
          <w:sz w:val="24"/>
          <w:szCs w:val="24"/>
          <w:lang w:val="el-GR"/>
        </w:rPr>
        <w:t>.</w:t>
      </w:r>
    </w:p>
    <w:p w:rsidR="00DD01A0" w:rsidRPr="00792B50" w:rsidRDefault="00DD01A0" w:rsidP="00E527A4">
      <w:pPr>
        <w:numPr>
          <w:ilvl w:val="0"/>
          <w:numId w:val="16"/>
        </w:numPr>
        <w:spacing w:before="0" w:line="240" w:lineRule="auto"/>
        <w:ind w:left="357" w:hanging="357"/>
        <w:jc w:val="both"/>
        <w:rPr>
          <w:rFonts w:cstheme="minorHAnsi"/>
          <w:sz w:val="24"/>
          <w:szCs w:val="24"/>
          <w:lang w:val="el-GR"/>
        </w:rPr>
      </w:pPr>
      <w:r>
        <w:rPr>
          <w:rFonts w:cstheme="minorHAnsi"/>
          <w:sz w:val="24"/>
          <w:szCs w:val="24"/>
          <w:lang w:val="el-GR"/>
        </w:rPr>
        <w:t>Δημιουργία 5-10 κατοικιών για την υποστήριξη στη διαβίωση περίπου 40 ατόμων με σοβαρές αναπηρίες</w:t>
      </w:r>
      <w:r w:rsidR="001B56F0" w:rsidRPr="001B56F0">
        <w:rPr>
          <w:rFonts w:cstheme="minorHAnsi"/>
          <w:sz w:val="24"/>
          <w:szCs w:val="24"/>
          <w:lang w:val="el-GR"/>
        </w:rPr>
        <w:t xml:space="preserve"> </w:t>
      </w:r>
      <w:r w:rsidR="001B56F0">
        <w:rPr>
          <w:rFonts w:cstheme="minorHAnsi"/>
          <w:sz w:val="24"/>
          <w:szCs w:val="24"/>
          <w:lang w:val="el-GR"/>
        </w:rPr>
        <w:t>μέχρι το 2020</w:t>
      </w:r>
      <w:r>
        <w:rPr>
          <w:rFonts w:cstheme="minorHAnsi"/>
          <w:sz w:val="24"/>
          <w:szCs w:val="24"/>
          <w:lang w:val="el-GR"/>
        </w:rPr>
        <w:t>.</w:t>
      </w:r>
    </w:p>
    <w:p w:rsidR="007524D4" w:rsidRDefault="007524D4" w:rsidP="002F0E75">
      <w:pPr>
        <w:tabs>
          <w:tab w:val="left" w:pos="1575"/>
        </w:tabs>
        <w:spacing w:before="0" w:after="0"/>
        <w:jc w:val="both"/>
        <w:rPr>
          <w:rFonts w:eastAsia="Calibri" w:cs="Calibri"/>
          <w:sz w:val="24"/>
          <w:szCs w:val="24"/>
          <w:lang w:val="el-GR" w:bidi="ar-SA"/>
        </w:rPr>
      </w:pPr>
    </w:p>
    <w:p w:rsidR="002F0E75" w:rsidRDefault="002F0E75" w:rsidP="002F0E75">
      <w:pPr>
        <w:tabs>
          <w:tab w:val="left" w:pos="1575"/>
        </w:tabs>
        <w:spacing w:before="0" w:after="0"/>
        <w:jc w:val="both"/>
        <w:rPr>
          <w:rFonts w:eastAsia="Calibri" w:cs="Calibri"/>
          <w:b/>
          <w:color w:val="000000" w:themeColor="text1"/>
          <w:sz w:val="24"/>
          <w:szCs w:val="24"/>
          <w:lang w:val="el-GR" w:bidi="ar-SA"/>
        </w:rPr>
      </w:pPr>
    </w:p>
    <w:p w:rsidR="002F0E75" w:rsidRPr="00792B50" w:rsidRDefault="002F0E75" w:rsidP="002F0E75">
      <w:pPr>
        <w:tabs>
          <w:tab w:val="left" w:pos="1575"/>
        </w:tabs>
        <w:spacing w:before="0" w:after="0"/>
        <w:jc w:val="both"/>
        <w:rPr>
          <w:rFonts w:eastAsiaTheme="majorEastAsia" w:cstheme="minorHAnsi"/>
          <w:b/>
          <w:bCs/>
          <w:color w:val="002060"/>
          <w:sz w:val="24"/>
          <w:szCs w:val="24"/>
          <w:lang w:val="el-GR"/>
        </w:rPr>
      </w:pPr>
      <w:r>
        <w:rPr>
          <w:rFonts w:eastAsia="Calibri" w:cs="Calibri"/>
          <w:b/>
          <w:color w:val="000000" w:themeColor="text1"/>
          <w:sz w:val="24"/>
          <w:szCs w:val="24"/>
          <w:lang w:val="el-GR" w:bidi="ar-SA"/>
        </w:rPr>
        <w:t xml:space="preserve">ΔΡΑΣΤΗΡΙΟΤΗΤΑ  </w:t>
      </w:r>
      <w:r w:rsidR="007524D4">
        <w:rPr>
          <w:rFonts w:eastAsia="Calibri" w:cs="Calibri"/>
          <w:b/>
          <w:color w:val="000000" w:themeColor="text1"/>
          <w:sz w:val="24"/>
          <w:szCs w:val="24"/>
          <w:lang w:val="el-GR" w:bidi="ar-SA"/>
        </w:rPr>
        <w:t>4</w:t>
      </w:r>
      <w:r w:rsidRPr="002D1FA6">
        <w:rPr>
          <w:rFonts w:eastAsia="Calibri" w:cs="Calibri"/>
          <w:b/>
          <w:color w:val="000000" w:themeColor="text1"/>
          <w:sz w:val="24"/>
          <w:szCs w:val="24"/>
          <w:lang w:val="el-GR" w:bidi="ar-SA"/>
        </w:rPr>
        <w:t xml:space="preserve">: </w:t>
      </w:r>
      <w:r w:rsidR="007524D4" w:rsidRPr="00792B50">
        <w:rPr>
          <w:rFonts w:eastAsiaTheme="majorEastAsia" w:cstheme="minorHAnsi"/>
          <w:b/>
          <w:bCs/>
          <w:color w:val="002060"/>
          <w:sz w:val="24"/>
          <w:szCs w:val="24"/>
          <w:lang w:val="el-GR"/>
        </w:rPr>
        <w:t>Συντονισμός της αποτελεσματικής εφαρμογής  της Σύμβασης του Οργανισμού Ηνωμένων Εθνών για τα Δικαιώματα των Ατόμων με Αναπηρίες και του Εθνικού Σχεδίου Δράσης για την Αναπηρία</w:t>
      </w:r>
    </w:p>
    <w:p w:rsidR="007524D4" w:rsidRPr="00792B50" w:rsidRDefault="007524D4" w:rsidP="002F0E75">
      <w:pPr>
        <w:tabs>
          <w:tab w:val="left" w:pos="1575"/>
        </w:tabs>
        <w:spacing w:before="0" w:after="0"/>
        <w:jc w:val="both"/>
        <w:rPr>
          <w:rFonts w:eastAsiaTheme="majorEastAsia" w:cstheme="minorHAnsi"/>
          <w:b/>
          <w:bCs/>
          <w:color w:val="002060"/>
          <w:sz w:val="24"/>
          <w:szCs w:val="24"/>
          <w:lang w:val="el-GR"/>
        </w:rPr>
      </w:pP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 xml:space="preserve">Η παρακολούθηση και προώθηση της εφαρμογής της Σύμβασης του ΟΗΕ για τα Δικαιώματα των Ατόμων με Αναπηρίες συντονίζεται από το Τμήμα, το οποίο  έχει οριστεί ως το Κεντρικό  Σημείο στην Κύπρο. Αυτή είναι μια συλλογική προσπάθεια, σε συνεργασία με τις αρμόδιες κρατικές υπηρεσίες, καθώς και την Κυπριακή Συνομοσπονδία Οργανώσεων Αναπήρων και άλλες αντιπροσωπευτικές οργανώσεις των ατόμων με αναπηρίες. Το Τμήμα συνεργάζεται επίσης με το Γραφείο της Επιτρόπου Διοικήσεως και Ανθρωπίνων Δικαιωμάτων ως Ανεξάρτητου Μηχανισμού παρακολούθησης της Σύμβασης. </w:t>
      </w:r>
    </w:p>
    <w:p w:rsidR="007524D4" w:rsidRPr="00792B50" w:rsidRDefault="007524D4" w:rsidP="007524D4">
      <w:pPr>
        <w:spacing w:line="240" w:lineRule="auto"/>
        <w:jc w:val="both"/>
        <w:rPr>
          <w:rFonts w:cstheme="minorHAnsi"/>
          <w:sz w:val="24"/>
          <w:szCs w:val="24"/>
          <w:lang w:val="el-GR"/>
        </w:rPr>
      </w:pPr>
      <w:r w:rsidRPr="00792B50">
        <w:rPr>
          <w:rFonts w:cstheme="minorHAnsi"/>
          <w:sz w:val="24"/>
          <w:szCs w:val="24"/>
          <w:lang w:val="el-GR"/>
        </w:rPr>
        <w:t>Η δραστηριότητα περιλαμβάνει της ακόλουθες δράσεις:</w:t>
      </w:r>
    </w:p>
    <w:p w:rsidR="007524D4" w:rsidRDefault="007524D4" w:rsidP="00E527A4">
      <w:pPr>
        <w:numPr>
          <w:ilvl w:val="0"/>
          <w:numId w:val="17"/>
        </w:numPr>
        <w:spacing w:before="0" w:line="240" w:lineRule="auto"/>
        <w:contextualSpacing/>
        <w:jc w:val="both"/>
        <w:rPr>
          <w:rFonts w:cstheme="minorHAnsi"/>
          <w:sz w:val="24"/>
          <w:szCs w:val="24"/>
          <w:lang w:val="el-GR"/>
        </w:rPr>
      </w:pPr>
      <w:r w:rsidRPr="00792B50">
        <w:rPr>
          <w:rFonts w:cstheme="minorHAnsi"/>
          <w:sz w:val="24"/>
          <w:szCs w:val="24"/>
          <w:lang w:val="el-GR"/>
        </w:rPr>
        <w:t>Διατήρηση της επικοινωνίας και  συντονισμός της πληροφόρησης μέσα από ένα δίκτυο 80 σημείων επαφής στα Υπουργεία και Υπηρεσίες που ασχολούνται με θέματα αναπηρίας.</w:t>
      </w:r>
    </w:p>
    <w:p w:rsidR="00B46D6D" w:rsidRDefault="00B46D6D" w:rsidP="00B46D6D">
      <w:pPr>
        <w:spacing w:before="0" w:line="240" w:lineRule="auto"/>
        <w:ind w:left="360"/>
        <w:contextualSpacing/>
        <w:jc w:val="both"/>
        <w:rPr>
          <w:rFonts w:cstheme="minorHAnsi"/>
          <w:sz w:val="24"/>
          <w:szCs w:val="24"/>
          <w:lang w:val="el-GR"/>
        </w:rPr>
      </w:pPr>
    </w:p>
    <w:p w:rsidR="00B46D6D" w:rsidRPr="00792B50" w:rsidRDefault="00B46D6D" w:rsidP="00E527A4">
      <w:pPr>
        <w:numPr>
          <w:ilvl w:val="0"/>
          <w:numId w:val="17"/>
        </w:numPr>
        <w:spacing w:before="0" w:line="240" w:lineRule="auto"/>
        <w:contextualSpacing/>
        <w:jc w:val="both"/>
        <w:rPr>
          <w:rFonts w:cstheme="minorHAnsi"/>
          <w:sz w:val="24"/>
          <w:szCs w:val="24"/>
          <w:lang w:val="el-GR"/>
        </w:rPr>
      </w:pPr>
      <w:r>
        <w:rPr>
          <w:rFonts w:cstheme="minorHAnsi"/>
          <w:sz w:val="24"/>
          <w:szCs w:val="24"/>
          <w:lang w:val="el-GR"/>
        </w:rPr>
        <w:t>Παρακολούθηση και εφαρμογή της Πρώτης Εθνικής Στρατηγικής για την Αναπηρία 2018-2028 και του Δεύτερου Εθνικού Σχεδίου Δράσης για την Αναπηρία 2018-2020 που διαμορφώθηκαν με συνεργασία των Υπουργείων και κρατικών Υπηρεσιών και μετά από δημόσια διαβούλευση. Το Σχέδιο Δράσης περιλαμβάνει 86 δράσεις, 46 συνεχιζόμενες και 40 νέες, προς υλοποίηση από 7 Υπουργεία.</w:t>
      </w:r>
    </w:p>
    <w:p w:rsidR="007524D4" w:rsidRPr="00792B50" w:rsidRDefault="007524D4" w:rsidP="007524D4">
      <w:pPr>
        <w:spacing w:line="240" w:lineRule="auto"/>
        <w:ind w:left="360"/>
        <w:contextualSpacing/>
        <w:jc w:val="both"/>
        <w:rPr>
          <w:rFonts w:cstheme="minorHAnsi"/>
          <w:sz w:val="24"/>
          <w:szCs w:val="24"/>
          <w:lang w:val="el-GR"/>
        </w:rPr>
      </w:pPr>
    </w:p>
    <w:p w:rsidR="007524D4" w:rsidRPr="00792B50" w:rsidRDefault="007524D4" w:rsidP="00E527A4">
      <w:pPr>
        <w:numPr>
          <w:ilvl w:val="0"/>
          <w:numId w:val="17"/>
        </w:numPr>
        <w:spacing w:before="0" w:line="240" w:lineRule="auto"/>
        <w:contextualSpacing/>
        <w:jc w:val="both"/>
        <w:rPr>
          <w:rFonts w:cstheme="minorHAnsi"/>
          <w:sz w:val="24"/>
          <w:szCs w:val="24"/>
          <w:lang w:val="el-GR"/>
        </w:rPr>
      </w:pPr>
      <w:r w:rsidRPr="00792B50">
        <w:rPr>
          <w:rFonts w:cstheme="minorHAnsi"/>
          <w:sz w:val="24"/>
          <w:szCs w:val="24"/>
          <w:lang w:val="el-GR"/>
        </w:rPr>
        <w:t>Προετοιμασία και υποβολή εκθέσεων, στοιχείων και πληροφοριών στην Επιτροπή του ΟΗΕ για τα Δικαιώματα των Ατόμων με Αναπηρίες, καθώς και στην  Ομάδα Υψηλού Επιπέδου για την Αναπηρία της Ευρωπαϊκής Επιτροπής.</w:t>
      </w:r>
    </w:p>
    <w:p w:rsidR="007524D4" w:rsidRPr="00792B50" w:rsidRDefault="007524D4" w:rsidP="00E527A4">
      <w:pPr>
        <w:pStyle w:val="ListParagraph"/>
        <w:numPr>
          <w:ilvl w:val="0"/>
          <w:numId w:val="17"/>
        </w:numPr>
        <w:spacing w:before="0" w:line="240" w:lineRule="auto"/>
        <w:jc w:val="both"/>
        <w:rPr>
          <w:rFonts w:cstheme="minorHAnsi"/>
          <w:sz w:val="24"/>
          <w:szCs w:val="24"/>
          <w:lang w:val="el-GR"/>
        </w:rPr>
      </w:pPr>
      <w:r w:rsidRPr="00792B50">
        <w:rPr>
          <w:rFonts w:cstheme="minorHAnsi"/>
          <w:sz w:val="24"/>
          <w:szCs w:val="24"/>
          <w:lang w:val="el-GR"/>
        </w:rPr>
        <w:t xml:space="preserve">Σημαντική δράση αποτέλεσε τον Μάρτιο 2017 η προετοιμασία και παρουσία πενταμελούς αντιπροσωπείας της Κύπρου ενώπιον της Επιτροπής του ΟΗΕ για τα Δικαιώματα των Ατόμων με Αναπηρίες που εδρεύει στη Γενεύη και εξέταση της όσον αφορά την εφαρμογή της Σύμβασης και την υλοποίηση των δικαιωμάτων των πολιτών με αναπηρίες της Κύπρου. </w:t>
      </w:r>
    </w:p>
    <w:p w:rsidR="002B3D37" w:rsidRPr="002B3D37" w:rsidRDefault="002B3D37" w:rsidP="002F0E75">
      <w:pPr>
        <w:tabs>
          <w:tab w:val="left" w:pos="1575"/>
        </w:tabs>
        <w:spacing w:before="0" w:after="0"/>
        <w:jc w:val="both"/>
        <w:rPr>
          <w:rFonts w:eastAsia="Calibri" w:cs="Calibri"/>
          <w:color w:val="000000" w:themeColor="text1"/>
          <w:sz w:val="24"/>
          <w:szCs w:val="24"/>
          <w:lang w:val="el-GR" w:bidi="ar-SA"/>
        </w:rPr>
      </w:pPr>
    </w:p>
    <w:p w:rsidR="00577B1B" w:rsidRPr="002B3D37" w:rsidRDefault="00577B1B" w:rsidP="002B3D37">
      <w:pPr>
        <w:tabs>
          <w:tab w:val="left" w:pos="1575"/>
        </w:tabs>
        <w:spacing w:before="0" w:after="0"/>
        <w:jc w:val="both"/>
        <w:rPr>
          <w:rFonts w:eastAsia="Calibri" w:cs="Calibri"/>
          <w:b/>
          <w:color w:val="000000" w:themeColor="text1"/>
          <w:sz w:val="24"/>
          <w:szCs w:val="24"/>
          <w:lang w:val="el-GR" w:bidi="ar-SA"/>
        </w:rPr>
      </w:pPr>
    </w:p>
    <w:p w:rsidR="002F0E75" w:rsidRPr="002B3D37" w:rsidRDefault="002F0E75" w:rsidP="002B3D37">
      <w:pPr>
        <w:tabs>
          <w:tab w:val="left" w:pos="1575"/>
        </w:tabs>
        <w:spacing w:before="0" w:after="0"/>
        <w:jc w:val="both"/>
        <w:rPr>
          <w:rFonts w:eastAsia="Calibri" w:cs="Calibri"/>
          <w:b/>
          <w:color w:val="000000" w:themeColor="text1"/>
          <w:sz w:val="24"/>
          <w:szCs w:val="24"/>
          <w:lang w:val="el-GR" w:bidi="ar-SA"/>
        </w:rPr>
      </w:pPr>
    </w:p>
    <w:sectPr w:rsidR="002F0E75" w:rsidRPr="002B3D37" w:rsidSect="0063112C">
      <w:headerReference w:type="even" r:id="rId14"/>
      <w:headerReference w:type="default" r:id="rId15"/>
      <w:footerReference w:type="default" r:id="rId16"/>
      <w:headerReference w:type="first" r:id="rId17"/>
      <w:footerReference w:type="first" r:id="rId18"/>
      <w:pgSz w:w="12240" w:h="15840" w:code="1"/>
      <w:pgMar w:top="851" w:right="1134" w:bottom="851" w:left="1134" w:header="142"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D6" w:rsidRDefault="00C827D6" w:rsidP="00F735BD">
      <w:pPr>
        <w:spacing w:before="0" w:after="0" w:line="240" w:lineRule="auto"/>
      </w:pPr>
      <w:r>
        <w:separator/>
      </w:r>
    </w:p>
  </w:endnote>
  <w:endnote w:type="continuationSeparator" w:id="0">
    <w:p w:rsidR="00C827D6" w:rsidRDefault="00C827D6" w:rsidP="00F735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27826"/>
      <w:docPartObj>
        <w:docPartGallery w:val="Page Numbers (Bottom of Page)"/>
        <w:docPartUnique/>
      </w:docPartObj>
    </w:sdtPr>
    <w:sdtEndPr>
      <w:rPr>
        <w:noProof/>
      </w:rPr>
    </w:sdtEndPr>
    <w:sdtContent>
      <w:p w:rsidR="00DD01A0" w:rsidRDefault="00C827D6">
        <w:pPr>
          <w:pStyle w:val="Footer"/>
          <w:jc w:val="center"/>
        </w:pPr>
        <w:r>
          <w:fldChar w:fldCharType="begin"/>
        </w:r>
        <w:r>
          <w:instrText xml:space="preserve"> PAGE   \* MERGEFORMAT </w:instrText>
        </w:r>
        <w:r>
          <w:fldChar w:fldCharType="separate"/>
        </w:r>
        <w:r w:rsidR="002B051B">
          <w:rPr>
            <w:noProof/>
          </w:rPr>
          <w:t>2</w:t>
        </w:r>
        <w:r>
          <w:rPr>
            <w:noProof/>
          </w:rPr>
          <w:fldChar w:fldCharType="end"/>
        </w:r>
      </w:p>
    </w:sdtContent>
  </w:sdt>
  <w:p w:rsidR="00DD01A0" w:rsidRDefault="00DD01A0">
    <w:pPr>
      <w:pStyle w:val="Footer"/>
      <w:tabs>
        <w:tab w:val="clear" w:pos="8640"/>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91596"/>
      <w:docPartObj>
        <w:docPartGallery w:val="Page Numbers (Bottom of Page)"/>
        <w:docPartUnique/>
      </w:docPartObj>
    </w:sdtPr>
    <w:sdtEndPr>
      <w:rPr>
        <w:noProof/>
      </w:rPr>
    </w:sdtEndPr>
    <w:sdtContent>
      <w:p w:rsidR="00DD01A0" w:rsidRDefault="00C827D6">
        <w:pPr>
          <w:pStyle w:val="Footer"/>
          <w:jc w:val="center"/>
        </w:pPr>
        <w:r>
          <w:fldChar w:fldCharType="begin"/>
        </w:r>
        <w:r>
          <w:instrText xml:space="preserve"> PAGE   \* MERGEFORMAT </w:instrText>
        </w:r>
        <w:r>
          <w:fldChar w:fldCharType="separate"/>
        </w:r>
        <w:r w:rsidR="002B051B">
          <w:rPr>
            <w:noProof/>
          </w:rPr>
          <w:t>1</w:t>
        </w:r>
        <w:r>
          <w:rPr>
            <w:noProof/>
          </w:rPr>
          <w:fldChar w:fldCharType="end"/>
        </w:r>
      </w:p>
    </w:sdtContent>
  </w:sdt>
  <w:p w:rsidR="00DD01A0" w:rsidRDefault="00DD01A0">
    <w:pPr>
      <w:pStyle w:val="Footer"/>
      <w:tabs>
        <w:tab w:val="clear" w:pos="8640"/>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Default="00C827D6">
    <w:pPr>
      <w:pStyle w:val="Footer"/>
      <w:jc w:val="center"/>
    </w:pPr>
    <w:r>
      <w:fldChar w:fldCharType="begin"/>
    </w:r>
    <w:r>
      <w:instrText xml:space="preserve"> PAGE   \* MERGEFORMAT </w:instrText>
    </w:r>
    <w:r>
      <w:fldChar w:fldCharType="separate"/>
    </w:r>
    <w:r w:rsidR="002B051B">
      <w:rPr>
        <w:noProof/>
      </w:rPr>
      <w:t>8</w:t>
    </w:r>
    <w:r>
      <w:rPr>
        <w:noProof/>
      </w:rPr>
      <w:fldChar w:fldCharType="end"/>
    </w:r>
  </w:p>
  <w:p w:rsidR="00DD01A0" w:rsidRDefault="00DD01A0">
    <w:pPr>
      <w:pStyle w:val="Footer"/>
      <w:tabs>
        <w:tab w:val="clear" w:pos="8640"/>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Default="00C827D6">
    <w:pPr>
      <w:pStyle w:val="Footer"/>
      <w:jc w:val="center"/>
    </w:pPr>
    <w:r>
      <w:fldChar w:fldCharType="begin"/>
    </w:r>
    <w:r>
      <w:instrText xml:space="preserve"> PAGE   \* MERGEFORMAT </w:instrText>
    </w:r>
    <w:r>
      <w:fldChar w:fldCharType="separate"/>
    </w:r>
    <w:r w:rsidR="002B051B">
      <w:rPr>
        <w:noProof/>
      </w:rPr>
      <w:t>3</w:t>
    </w:r>
    <w:r>
      <w:rPr>
        <w:noProof/>
      </w:rPr>
      <w:fldChar w:fldCharType="end"/>
    </w:r>
  </w:p>
  <w:p w:rsidR="00DD01A0" w:rsidRDefault="00DD01A0">
    <w:pPr>
      <w:pStyle w:val="Footer"/>
      <w:tabs>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D6" w:rsidRDefault="00C827D6" w:rsidP="00F735BD">
      <w:pPr>
        <w:spacing w:before="0" w:after="0" w:line="240" w:lineRule="auto"/>
      </w:pPr>
      <w:r>
        <w:separator/>
      </w:r>
    </w:p>
  </w:footnote>
  <w:footnote w:type="continuationSeparator" w:id="0">
    <w:p w:rsidR="00C827D6" w:rsidRDefault="00C827D6" w:rsidP="00F735BD">
      <w:pPr>
        <w:spacing w:before="0" w:after="0" w:line="240" w:lineRule="auto"/>
      </w:pPr>
      <w:r>
        <w:continuationSeparator/>
      </w:r>
    </w:p>
  </w:footnote>
  <w:footnote w:id="1">
    <w:p w:rsidR="00DD01A0" w:rsidRPr="007524D4" w:rsidRDefault="00DD01A0" w:rsidP="007524D4">
      <w:pPr>
        <w:pStyle w:val="FootnoteText"/>
        <w:rPr>
          <w:lang w:val="el-GR"/>
        </w:rPr>
      </w:pPr>
      <w:r>
        <w:rPr>
          <w:rStyle w:val="FootnoteReference"/>
        </w:rPr>
        <w:footnoteRef/>
      </w:r>
      <w:r w:rsidRPr="007524D4">
        <w:rPr>
          <w:lang w:val="el-GR"/>
        </w:rPr>
        <w:t xml:space="preserve"> Παγκόσμια Έκθεση για την Αναπηρία, Παγκόσμιος Οργανισμός Υγείας, 2011 </w:t>
      </w:r>
    </w:p>
  </w:footnote>
  <w:footnote w:id="2">
    <w:p w:rsidR="00DD01A0" w:rsidRPr="00B05934" w:rsidRDefault="00DD01A0" w:rsidP="007524D4">
      <w:pPr>
        <w:pStyle w:val="FootnoteText"/>
        <w:rPr>
          <w:b/>
          <w:lang w:val="el-GR"/>
        </w:rPr>
      </w:pPr>
      <w:r>
        <w:rPr>
          <w:rStyle w:val="FootnoteReference"/>
        </w:rPr>
        <w:footnoteRef/>
      </w:r>
      <w:r w:rsidRPr="007524D4">
        <w:rPr>
          <w:lang w:val="el-GR"/>
        </w:rPr>
        <w:t xml:space="preserve">Ο </w:t>
      </w:r>
      <w:r w:rsidRPr="00B05934">
        <w:rPr>
          <w:rStyle w:val="Strong"/>
          <w:b w:val="0"/>
          <w:lang w:val="el-GR"/>
        </w:rPr>
        <w:t>περί της Σύμβασης για τα Δικαιώματα των Ατόμων με Αναπηρίες και περί Συναφών Θεμάτων (Κυρωτικός) Νόμος του 2011, Ν. 8(ΙΙΙ)/2011</w:t>
      </w:r>
    </w:p>
  </w:footnote>
  <w:footnote w:id="3">
    <w:p w:rsidR="00DD01A0" w:rsidRPr="007524D4" w:rsidRDefault="00DD01A0" w:rsidP="007524D4">
      <w:pPr>
        <w:pStyle w:val="FootnoteText"/>
        <w:rPr>
          <w:lang w:val="el-GR"/>
        </w:rPr>
      </w:pPr>
      <w:r>
        <w:rPr>
          <w:rStyle w:val="FootnoteReference"/>
        </w:rPr>
        <w:footnoteRef/>
      </w:r>
      <w:r w:rsidRPr="007524D4">
        <w:rPr>
          <w:lang w:val="el-GR"/>
        </w:rPr>
        <w:t>Εθνικό Σχέδιο Δράσης για την Αναπηρία 201</w:t>
      </w:r>
      <w:r>
        <w:rPr>
          <w:lang w:val="el-GR"/>
        </w:rPr>
        <w:t>8</w:t>
      </w:r>
      <w:r w:rsidRPr="007524D4">
        <w:rPr>
          <w:lang w:val="el-GR"/>
        </w:rPr>
        <w:t>-20</w:t>
      </w:r>
      <w:r>
        <w:rPr>
          <w:lang w:val="el-GR"/>
        </w:rPr>
        <w:t>20</w:t>
      </w:r>
      <w:r w:rsidRPr="007524D4">
        <w:rPr>
          <w:lang w:val="el-GR"/>
        </w:rPr>
        <w:t xml:space="preserve">, </w:t>
      </w:r>
      <w:hyperlink r:id="rId1" w:history="1">
        <w:r w:rsidRPr="001F2FB6">
          <w:rPr>
            <w:rStyle w:val="Hyperlink"/>
          </w:rPr>
          <w:t>www</w:t>
        </w:r>
        <w:r w:rsidRPr="007524D4">
          <w:rPr>
            <w:rStyle w:val="Hyperlink"/>
            <w:lang w:val="el-GR"/>
          </w:rPr>
          <w:t>.</w:t>
        </w:r>
        <w:proofErr w:type="spellStart"/>
        <w:r w:rsidRPr="001F2FB6">
          <w:rPr>
            <w:rStyle w:val="Hyperlink"/>
          </w:rPr>
          <w:t>mlsi</w:t>
        </w:r>
        <w:proofErr w:type="spellEnd"/>
        <w:r w:rsidRPr="007524D4">
          <w:rPr>
            <w:rStyle w:val="Hyperlink"/>
            <w:lang w:val="el-GR"/>
          </w:rPr>
          <w:t>.</w:t>
        </w:r>
        <w:proofErr w:type="spellStart"/>
        <w:r w:rsidRPr="001F2FB6">
          <w:rPr>
            <w:rStyle w:val="Hyperlink"/>
          </w:rPr>
          <w:t>gov</w:t>
        </w:r>
        <w:proofErr w:type="spellEnd"/>
        <w:r w:rsidRPr="007524D4">
          <w:rPr>
            <w:rStyle w:val="Hyperlink"/>
            <w:lang w:val="el-GR"/>
          </w:rPr>
          <w:t>.</w:t>
        </w:r>
        <w:r w:rsidRPr="001F2FB6">
          <w:rPr>
            <w:rStyle w:val="Hyperlink"/>
          </w:rPr>
          <w:t>cy</w:t>
        </w:r>
        <w:r w:rsidRPr="007524D4">
          <w:rPr>
            <w:rStyle w:val="Hyperlink"/>
            <w:lang w:val="el-GR"/>
          </w:rPr>
          <w:t>/</w:t>
        </w:r>
        <w:proofErr w:type="spellStart"/>
        <w:r w:rsidRPr="001F2FB6">
          <w:rPr>
            <w:rStyle w:val="Hyperlink"/>
          </w:rPr>
          <w:t>dsid</w:t>
        </w:r>
        <w:proofErr w:type="spellEnd"/>
      </w:hyperlink>
    </w:p>
  </w:footnote>
  <w:footnote w:id="4">
    <w:p w:rsidR="00DD01A0" w:rsidRPr="007524D4" w:rsidRDefault="00DD01A0" w:rsidP="007524D4">
      <w:pPr>
        <w:pStyle w:val="FootnoteText"/>
        <w:rPr>
          <w:lang w:val="el-GR"/>
        </w:rPr>
      </w:pPr>
      <w:r>
        <w:rPr>
          <w:rStyle w:val="FootnoteReference"/>
        </w:rPr>
        <w:footnoteRef/>
      </w:r>
      <w:r w:rsidRPr="007524D4">
        <w:rPr>
          <w:lang w:val="el-GR"/>
        </w:rPr>
        <w:t xml:space="preserve">Πρώτη Έκθεση της Κυπριακής Δημοκρατίας για την Εφαρμογή της Σύμβασης ΟΗΕ, Παράρτημα 1, </w:t>
      </w:r>
      <w:hyperlink r:id="rId2" w:history="1">
        <w:r w:rsidRPr="001F2FB6">
          <w:rPr>
            <w:rStyle w:val="Hyperlink"/>
          </w:rPr>
          <w:t>www</w:t>
        </w:r>
        <w:r w:rsidRPr="007524D4">
          <w:rPr>
            <w:rStyle w:val="Hyperlink"/>
            <w:lang w:val="el-GR"/>
          </w:rPr>
          <w:t>.</w:t>
        </w:r>
        <w:proofErr w:type="spellStart"/>
        <w:r w:rsidRPr="001F2FB6">
          <w:rPr>
            <w:rStyle w:val="Hyperlink"/>
          </w:rPr>
          <w:t>mlsi</w:t>
        </w:r>
        <w:proofErr w:type="spellEnd"/>
        <w:r w:rsidRPr="007524D4">
          <w:rPr>
            <w:rStyle w:val="Hyperlink"/>
            <w:lang w:val="el-GR"/>
          </w:rPr>
          <w:t>.</w:t>
        </w:r>
        <w:proofErr w:type="spellStart"/>
        <w:r w:rsidRPr="001F2FB6">
          <w:rPr>
            <w:rStyle w:val="Hyperlink"/>
          </w:rPr>
          <w:t>gov</w:t>
        </w:r>
        <w:proofErr w:type="spellEnd"/>
        <w:r w:rsidRPr="007524D4">
          <w:rPr>
            <w:rStyle w:val="Hyperlink"/>
            <w:lang w:val="el-GR"/>
          </w:rPr>
          <w:t>.</w:t>
        </w:r>
        <w:r w:rsidRPr="001F2FB6">
          <w:rPr>
            <w:rStyle w:val="Hyperlink"/>
          </w:rPr>
          <w:t>cy</w:t>
        </w:r>
        <w:r w:rsidRPr="007524D4">
          <w:rPr>
            <w:rStyle w:val="Hyperlink"/>
            <w:lang w:val="el-GR"/>
          </w:rPr>
          <w:t>/</w:t>
        </w:r>
        <w:proofErr w:type="spellStart"/>
        <w:r w:rsidRPr="001F2FB6">
          <w:rPr>
            <w:rStyle w:val="Hyperlink"/>
          </w:rPr>
          <w:t>dsid</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Pr="00CE1852" w:rsidRDefault="00DD01A0">
    <w:pPr>
      <w:pStyle w:val="Header"/>
      <w:rPr>
        <w:lang w:val="el-GR"/>
      </w:rPr>
    </w:pPr>
    <w:r>
      <w:rPr>
        <w:lang w:val="el-GR"/>
      </w:rPr>
      <w:t>ΥΠΟΥΡΓΕΙΟ ΣΥΓΚΟΙΝΩΝΙΩΝ ΚΑΙ ΕΡΓΩΝ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Default="00DD01A0" w:rsidP="0063112C">
    <w:pPr>
      <w:pStyle w:val="Header"/>
      <w:tabs>
        <w:tab w:val="clear" w:pos="4320"/>
        <w:tab w:val="clear" w:pos="8640"/>
        <w:tab w:val="left" w:pos="25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Pr="00A6054D" w:rsidRDefault="00DD01A0" w:rsidP="00A2149D">
    <w:pPr>
      <w:pStyle w:val="Header"/>
      <w:tabs>
        <w:tab w:val="clear" w:pos="4320"/>
        <w:tab w:val="clear" w:pos="8640"/>
        <w:tab w:val="right" w:pos="9000"/>
      </w:tabs>
      <w:rPr>
        <w:sz w:val="22"/>
      </w:rPr>
    </w:pPr>
    <w:r>
      <w:rPr>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Pr="00CE1852" w:rsidRDefault="00DD01A0">
    <w:pPr>
      <w:pStyle w:val="Header"/>
      <w:rPr>
        <w:lang w:val="el-GR"/>
      </w:rPr>
    </w:pPr>
    <w:r>
      <w:rPr>
        <w:lang w:val="el-GR"/>
      </w:rPr>
      <w:t>ΥΠΟΥΡΓΕΙΟ ΣΥΓΚΟΙΝΩΝΙΩΝ ΚΑΙ ΕΡΓΩΝ</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Pr="007F52C8" w:rsidRDefault="00DD01A0" w:rsidP="007F52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A0" w:rsidRPr="00A6054D" w:rsidRDefault="00DD01A0" w:rsidP="00A2149D">
    <w:pPr>
      <w:pStyle w:val="Header"/>
      <w:tabs>
        <w:tab w:val="clear" w:pos="4320"/>
        <w:tab w:val="clear" w:pos="8640"/>
        <w:tab w:val="right" w:pos="9000"/>
      </w:tabs>
      <w:rPr>
        <w:sz w:val="22"/>
      </w:rPr>
    </w:pP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nsid w:val="FFFFFF89"/>
    <w:multiLevelType w:val="singleLevel"/>
    <w:tmpl w:val="59AC7DD2"/>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049871AB"/>
    <w:multiLevelType w:val="hybridMultilevel"/>
    <w:tmpl w:val="A232E2C8"/>
    <w:lvl w:ilvl="0" w:tplc="D03C1D7A">
      <w:start w:val="1"/>
      <w:numFmt w:val="decimal"/>
      <w:pStyle w:val="List-number"/>
      <w:lvlText w:val="%1."/>
      <w:lvlJc w:val="left"/>
      <w:pPr>
        <w:ind w:left="720" w:hanging="360"/>
      </w:pPr>
      <w:rPr>
        <w:rFonts w:hint="default"/>
        <w:b w:val="0"/>
        <w:i w:val="0"/>
        <w:color w:val="20417F"/>
        <w:sz w:val="28"/>
        <w:u w:color="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32850"/>
    <w:multiLevelType w:val="hybridMultilevel"/>
    <w:tmpl w:val="9D44C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B40BD"/>
    <w:multiLevelType w:val="hybridMultilevel"/>
    <w:tmpl w:val="B2D2A7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8D3915"/>
    <w:multiLevelType w:val="hybridMultilevel"/>
    <w:tmpl w:val="2990D910"/>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1">
    <w:nsid w:val="3684306D"/>
    <w:multiLevelType w:val="hybridMultilevel"/>
    <w:tmpl w:val="F5042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0194DDA"/>
    <w:multiLevelType w:val="hybridMultilevel"/>
    <w:tmpl w:val="E1ECB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786CE0"/>
    <w:multiLevelType w:val="hybridMultilevel"/>
    <w:tmpl w:val="2376DEB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4F631A"/>
    <w:multiLevelType w:val="hybridMultilevel"/>
    <w:tmpl w:val="E3247DA6"/>
    <w:lvl w:ilvl="0" w:tplc="CBBC7FB2">
      <w:start w:val="1"/>
      <w:numFmt w:val="bullet"/>
      <w:pStyle w:val="Bullet"/>
      <w:lvlText w:val=""/>
      <w:lvlJc w:val="left"/>
      <w:pPr>
        <w:ind w:left="720" w:hanging="360"/>
      </w:pPr>
      <w:rPr>
        <w:rFonts w:ascii="Symbol" w:hAnsi="Symbol" w:hint="default"/>
        <w:u w:color="2041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705EC"/>
    <w:multiLevelType w:val="hybridMultilevel"/>
    <w:tmpl w:val="A0264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3D400C"/>
    <w:multiLevelType w:val="multilevel"/>
    <w:tmpl w:val="5B3216E6"/>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cs="Times New Roman"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14"/>
  </w:num>
  <w:num w:numId="9">
    <w:abstractNumId w:val="6"/>
  </w:num>
  <w:num w:numId="10">
    <w:abstractNumId w:val="16"/>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9"/>
  </w:num>
  <w:num w:numId="16">
    <w:abstractNumId w:val="15"/>
  </w:num>
  <w:num w:numId="17">
    <w:abstractNumId w:val="1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17"/>
    <w:rsid w:val="000008DD"/>
    <w:rsid w:val="000058B8"/>
    <w:rsid w:val="00007652"/>
    <w:rsid w:val="0001133F"/>
    <w:rsid w:val="0001257D"/>
    <w:rsid w:val="00014D69"/>
    <w:rsid w:val="000213B0"/>
    <w:rsid w:val="00026683"/>
    <w:rsid w:val="000323FD"/>
    <w:rsid w:val="000348A1"/>
    <w:rsid w:val="000460CC"/>
    <w:rsid w:val="00052775"/>
    <w:rsid w:val="00052CD4"/>
    <w:rsid w:val="0006253B"/>
    <w:rsid w:val="0006774E"/>
    <w:rsid w:val="00071658"/>
    <w:rsid w:val="0007538B"/>
    <w:rsid w:val="00097104"/>
    <w:rsid w:val="000A2FAB"/>
    <w:rsid w:val="000B0312"/>
    <w:rsid w:val="000B2B8C"/>
    <w:rsid w:val="000C1BC2"/>
    <w:rsid w:val="000E3280"/>
    <w:rsid w:val="000F4444"/>
    <w:rsid w:val="001031B6"/>
    <w:rsid w:val="00103FB1"/>
    <w:rsid w:val="00104AFF"/>
    <w:rsid w:val="00104C0C"/>
    <w:rsid w:val="00104D6C"/>
    <w:rsid w:val="0010619D"/>
    <w:rsid w:val="00107057"/>
    <w:rsid w:val="00137A55"/>
    <w:rsid w:val="00151134"/>
    <w:rsid w:val="00151FE9"/>
    <w:rsid w:val="0015204B"/>
    <w:rsid w:val="00152602"/>
    <w:rsid w:val="00153810"/>
    <w:rsid w:val="00156299"/>
    <w:rsid w:val="00161077"/>
    <w:rsid w:val="001646D2"/>
    <w:rsid w:val="0017015B"/>
    <w:rsid w:val="00170C34"/>
    <w:rsid w:val="0017168B"/>
    <w:rsid w:val="00175AAA"/>
    <w:rsid w:val="00182398"/>
    <w:rsid w:val="00182B34"/>
    <w:rsid w:val="00184644"/>
    <w:rsid w:val="0018772A"/>
    <w:rsid w:val="00191EF8"/>
    <w:rsid w:val="0019339E"/>
    <w:rsid w:val="00195E4C"/>
    <w:rsid w:val="001A0F12"/>
    <w:rsid w:val="001A532E"/>
    <w:rsid w:val="001A6334"/>
    <w:rsid w:val="001B3C1E"/>
    <w:rsid w:val="001B56F0"/>
    <w:rsid w:val="001C1B99"/>
    <w:rsid w:val="001C31B7"/>
    <w:rsid w:val="001C3953"/>
    <w:rsid w:val="001D3B25"/>
    <w:rsid w:val="001E2A2E"/>
    <w:rsid w:val="001E6ABA"/>
    <w:rsid w:val="001F029E"/>
    <w:rsid w:val="001F201B"/>
    <w:rsid w:val="001F24C6"/>
    <w:rsid w:val="001F4A49"/>
    <w:rsid w:val="00207120"/>
    <w:rsid w:val="00210A09"/>
    <w:rsid w:val="00221A19"/>
    <w:rsid w:val="00235C4D"/>
    <w:rsid w:val="00237ACF"/>
    <w:rsid w:val="002466DC"/>
    <w:rsid w:val="00247BF8"/>
    <w:rsid w:val="002511D0"/>
    <w:rsid w:val="00267A53"/>
    <w:rsid w:val="00267FF0"/>
    <w:rsid w:val="00273486"/>
    <w:rsid w:val="002740C5"/>
    <w:rsid w:val="00277454"/>
    <w:rsid w:val="0028149A"/>
    <w:rsid w:val="00284536"/>
    <w:rsid w:val="00291610"/>
    <w:rsid w:val="00293F3D"/>
    <w:rsid w:val="00294A70"/>
    <w:rsid w:val="002A0567"/>
    <w:rsid w:val="002B051B"/>
    <w:rsid w:val="002B1704"/>
    <w:rsid w:val="002B275E"/>
    <w:rsid w:val="002B2B89"/>
    <w:rsid w:val="002B37FF"/>
    <w:rsid w:val="002B3D37"/>
    <w:rsid w:val="002B4467"/>
    <w:rsid w:val="002B517C"/>
    <w:rsid w:val="002C2923"/>
    <w:rsid w:val="002C3F95"/>
    <w:rsid w:val="002D6FE4"/>
    <w:rsid w:val="002E279A"/>
    <w:rsid w:val="002E30F0"/>
    <w:rsid w:val="002E4B1A"/>
    <w:rsid w:val="002F0E75"/>
    <w:rsid w:val="002F133F"/>
    <w:rsid w:val="002F4B1C"/>
    <w:rsid w:val="00303575"/>
    <w:rsid w:val="00305235"/>
    <w:rsid w:val="003069F5"/>
    <w:rsid w:val="003226DC"/>
    <w:rsid w:val="00327B54"/>
    <w:rsid w:val="00337AAA"/>
    <w:rsid w:val="00346AC3"/>
    <w:rsid w:val="00350658"/>
    <w:rsid w:val="0036489B"/>
    <w:rsid w:val="00377C16"/>
    <w:rsid w:val="00377E3E"/>
    <w:rsid w:val="0038222D"/>
    <w:rsid w:val="0038540E"/>
    <w:rsid w:val="003A49D6"/>
    <w:rsid w:val="003A5300"/>
    <w:rsid w:val="003B4953"/>
    <w:rsid w:val="003B5C0C"/>
    <w:rsid w:val="003C64B6"/>
    <w:rsid w:val="003D03FF"/>
    <w:rsid w:val="003D3B6F"/>
    <w:rsid w:val="003E0DE2"/>
    <w:rsid w:val="003E3E70"/>
    <w:rsid w:val="003E56D1"/>
    <w:rsid w:val="003E73BA"/>
    <w:rsid w:val="003F33E3"/>
    <w:rsid w:val="00402990"/>
    <w:rsid w:val="00405703"/>
    <w:rsid w:val="004124ED"/>
    <w:rsid w:val="00422C2F"/>
    <w:rsid w:val="00426E15"/>
    <w:rsid w:val="004278D4"/>
    <w:rsid w:val="00435869"/>
    <w:rsid w:val="00442A34"/>
    <w:rsid w:val="00445DCB"/>
    <w:rsid w:val="00453795"/>
    <w:rsid w:val="0045446E"/>
    <w:rsid w:val="004614D8"/>
    <w:rsid w:val="00465505"/>
    <w:rsid w:val="00465B2E"/>
    <w:rsid w:val="004662A1"/>
    <w:rsid w:val="00472D41"/>
    <w:rsid w:val="00472FCD"/>
    <w:rsid w:val="00476627"/>
    <w:rsid w:val="00484E5D"/>
    <w:rsid w:val="00487572"/>
    <w:rsid w:val="004924AC"/>
    <w:rsid w:val="004970E2"/>
    <w:rsid w:val="004A0D4D"/>
    <w:rsid w:val="004A32F4"/>
    <w:rsid w:val="004A4173"/>
    <w:rsid w:val="004B41BA"/>
    <w:rsid w:val="004C21C0"/>
    <w:rsid w:val="004C2FEB"/>
    <w:rsid w:val="004C3B0B"/>
    <w:rsid w:val="004C4790"/>
    <w:rsid w:val="004E0344"/>
    <w:rsid w:val="004E3545"/>
    <w:rsid w:val="004E4B05"/>
    <w:rsid w:val="004F042C"/>
    <w:rsid w:val="004F0DA0"/>
    <w:rsid w:val="004F4457"/>
    <w:rsid w:val="004F4E74"/>
    <w:rsid w:val="004F5B77"/>
    <w:rsid w:val="004F5C09"/>
    <w:rsid w:val="004F6DC2"/>
    <w:rsid w:val="00501868"/>
    <w:rsid w:val="005032AC"/>
    <w:rsid w:val="00504554"/>
    <w:rsid w:val="00507F71"/>
    <w:rsid w:val="00510F88"/>
    <w:rsid w:val="0051238C"/>
    <w:rsid w:val="005126F6"/>
    <w:rsid w:val="00533453"/>
    <w:rsid w:val="005340EF"/>
    <w:rsid w:val="00543C95"/>
    <w:rsid w:val="00547436"/>
    <w:rsid w:val="00550B20"/>
    <w:rsid w:val="005678E3"/>
    <w:rsid w:val="00567D00"/>
    <w:rsid w:val="00571289"/>
    <w:rsid w:val="00572267"/>
    <w:rsid w:val="00575D37"/>
    <w:rsid w:val="00577B1B"/>
    <w:rsid w:val="005908CE"/>
    <w:rsid w:val="00592624"/>
    <w:rsid w:val="005936A5"/>
    <w:rsid w:val="00593B3A"/>
    <w:rsid w:val="00595066"/>
    <w:rsid w:val="0059520D"/>
    <w:rsid w:val="005A0491"/>
    <w:rsid w:val="005B72AC"/>
    <w:rsid w:val="005C53E5"/>
    <w:rsid w:val="005C6269"/>
    <w:rsid w:val="005C7F9F"/>
    <w:rsid w:val="005D4167"/>
    <w:rsid w:val="005D7225"/>
    <w:rsid w:val="005E7F58"/>
    <w:rsid w:val="005F25CD"/>
    <w:rsid w:val="005F4FD0"/>
    <w:rsid w:val="005F5F77"/>
    <w:rsid w:val="005F6A8E"/>
    <w:rsid w:val="00602E41"/>
    <w:rsid w:val="0060726F"/>
    <w:rsid w:val="00613C4C"/>
    <w:rsid w:val="00616EB6"/>
    <w:rsid w:val="006172C6"/>
    <w:rsid w:val="006214EA"/>
    <w:rsid w:val="00624AA1"/>
    <w:rsid w:val="0063112C"/>
    <w:rsid w:val="006312E5"/>
    <w:rsid w:val="00637BD9"/>
    <w:rsid w:val="0064422F"/>
    <w:rsid w:val="00647379"/>
    <w:rsid w:val="00655F95"/>
    <w:rsid w:val="006601DB"/>
    <w:rsid w:val="006768DB"/>
    <w:rsid w:val="00682891"/>
    <w:rsid w:val="006861CB"/>
    <w:rsid w:val="00686BDD"/>
    <w:rsid w:val="006939CD"/>
    <w:rsid w:val="006970A4"/>
    <w:rsid w:val="006A4BF3"/>
    <w:rsid w:val="006B38C1"/>
    <w:rsid w:val="006B3CCE"/>
    <w:rsid w:val="006B5534"/>
    <w:rsid w:val="006B58FB"/>
    <w:rsid w:val="006C0D06"/>
    <w:rsid w:val="006C134E"/>
    <w:rsid w:val="006D1FCA"/>
    <w:rsid w:val="006E0FED"/>
    <w:rsid w:val="006E1223"/>
    <w:rsid w:val="006E3687"/>
    <w:rsid w:val="006E64C5"/>
    <w:rsid w:val="006E674C"/>
    <w:rsid w:val="006F0C76"/>
    <w:rsid w:val="006F32EF"/>
    <w:rsid w:val="006F6C72"/>
    <w:rsid w:val="006F6E0D"/>
    <w:rsid w:val="00701D50"/>
    <w:rsid w:val="00706A60"/>
    <w:rsid w:val="0071016D"/>
    <w:rsid w:val="007144FA"/>
    <w:rsid w:val="00714792"/>
    <w:rsid w:val="007246F5"/>
    <w:rsid w:val="00736BC6"/>
    <w:rsid w:val="0074065C"/>
    <w:rsid w:val="007500CD"/>
    <w:rsid w:val="007524D4"/>
    <w:rsid w:val="0076406B"/>
    <w:rsid w:val="00770AB6"/>
    <w:rsid w:val="00774DC0"/>
    <w:rsid w:val="00782942"/>
    <w:rsid w:val="00782A04"/>
    <w:rsid w:val="00792B50"/>
    <w:rsid w:val="00794F91"/>
    <w:rsid w:val="00796671"/>
    <w:rsid w:val="007A104E"/>
    <w:rsid w:val="007A10F4"/>
    <w:rsid w:val="007A47AA"/>
    <w:rsid w:val="007B2726"/>
    <w:rsid w:val="007B38EE"/>
    <w:rsid w:val="007B501C"/>
    <w:rsid w:val="007C0E86"/>
    <w:rsid w:val="007C6BD8"/>
    <w:rsid w:val="007D3F2E"/>
    <w:rsid w:val="007D4F93"/>
    <w:rsid w:val="007D69A7"/>
    <w:rsid w:val="007E5E81"/>
    <w:rsid w:val="007E6604"/>
    <w:rsid w:val="007E746D"/>
    <w:rsid w:val="007F52C8"/>
    <w:rsid w:val="007F5A33"/>
    <w:rsid w:val="007F5CA1"/>
    <w:rsid w:val="007F6F1B"/>
    <w:rsid w:val="00804403"/>
    <w:rsid w:val="00805832"/>
    <w:rsid w:val="00814A1D"/>
    <w:rsid w:val="00825BBE"/>
    <w:rsid w:val="00825FB4"/>
    <w:rsid w:val="00830086"/>
    <w:rsid w:val="00830C35"/>
    <w:rsid w:val="0084391D"/>
    <w:rsid w:val="00847046"/>
    <w:rsid w:val="00853788"/>
    <w:rsid w:val="008612FA"/>
    <w:rsid w:val="00861A55"/>
    <w:rsid w:val="00861D95"/>
    <w:rsid w:val="00863993"/>
    <w:rsid w:val="0086605B"/>
    <w:rsid w:val="00866336"/>
    <w:rsid w:val="00866620"/>
    <w:rsid w:val="0086684F"/>
    <w:rsid w:val="00873C51"/>
    <w:rsid w:val="0087516E"/>
    <w:rsid w:val="00875E6C"/>
    <w:rsid w:val="0088351E"/>
    <w:rsid w:val="00896D65"/>
    <w:rsid w:val="008B11CA"/>
    <w:rsid w:val="008B1F68"/>
    <w:rsid w:val="008C2199"/>
    <w:rsid w:val="008C3915"/>
    <w:rsid w:val="008C395D"/>
    <w:rsid w:val="008C399E"/>
    <w:rsid w:val="008D245E"/>
    <w:rsid w:val="008D2A0A"/>
    <w:rsid w:val="008D3E23"/>
    <w:rsid w:val="008E25E6"/>
    <w:rsid w:val="008F0DA9"/>
    <w:rsid w:val="008F338F"/>
    <w:rsid w:val="008F3DF7"/>
    <w:rsid w:val="008F4470"/>
    <w:rsid w:val="008F6505"/>
    <w:rsid w:val="00900E8E"/>
    <w:rsid w:val="00904D6F"/>
    <w:rsid w:val="00910178"/>
    <w:rsid w:val="009116DB"/>
    <w:rsid w:val="0091599E"/>
    <w:rsid w:val="009168D4"/>
    <w:rsid w:val="0092007F"/>
    <w:rsid w:val="00920DEF"/>
    <w:rsid w:val="0094381C"/>
    <w:rsid w:val="00945791"/>
    <w:rsid w:val="009473D0"/>
    <w:rsid w:val="00951CCD"/>
    <w:rsid w:val="0096046E"/>
    <w:rsid w:val="00964BFA"/>
    <w:rsid w:val="0097395E"/>
    <w:rsid w:val="00974F5F"/>
    <w:rsid w:val="00981474"/>
    <w:rsid w:val="0099031A"/>
    <w:rsid w:val="009925AB"/>
    <w:rsid w:val="00992A01"/>
    <w:rsid w:val="0099421E"/>
    <w:rsid w:val="009A687F"/>
    <w:rsid w:val="009B3ED0"/>
    <w:rsid w:val="009D3F42"/>
    <w:rsid w:val="009D4604"/>
    <w:rsid w:val="009F0971"/>
    <w:rsid w:val="009F45A8"/>
    <w:rsid w:val="00A00041"/>
    <w:rsid w:val="00A2149D"/>
    <w:rsid w:val="00A21FBE"/>
    <w:rsid w:val="00A22CD9"/>
    <w:rsid w:val="00A2339D"/>
    <w:rsid w:val="00A33B85"/>
    <w:rsid w:val="00A3433B"/>
    <w:rsid w:val="00A3449A"/>
    <w:rsid w:val="00A355BB"/>
    <w:rsid w:val="00A3693F"/>
    <w:rsid w:val="00A40AFE"/>
    <w:rsid w:val="00A5276C"/>
    <w:rsid w:val="00A561A6"/>
    <w:rsid w:val="00A71C73"/>
    <w:rsid w:val="00A73B88"/>
    <w:rsid w:val="00A765C9"/>
    <w:rsid w:val="00A80065"/>
    <w:rsid w:val="00A87C36"/>
    <w:rsid w:val="00A963B9"/>
    <w:rsid w:val="00AB39E7"/>
    <w:rsid w:val="00AB6236"/>
    <w:rsid w:val="00AC413C"/>
    <w:rsid w:val="00AD437B"/>
    <w:rsid w:val="00AD7FBF"/>
    <w:rsid w:val="00AE45C5"/>
    <w:rsid w:val="00AF1871"/>
    <w:rsid w:val="00B001C9"/>
    <w:rsid w:val="00B05013"/>
    <w:rsid w:val="00B05934"/>
    <w:rsid w:val="00B06448"/>
    <w:rsid w:val="00B072C6"/>
    <w:rsid w:val="00B15291"/>
    <w:rsid w:val="00B17742"/>
    <w:rsid w:val="00B240FA"/>
    <w:rsid w:val="00B245EA"/>
    <w:rsid w:val="00B3242E"/>
    <w:rsid w:val="00B352A1"/>
    <w:rsid w:val="00B36264"/>
    <w:rsid w:val="00B46D6D"/>
    <w:rsid w:val="00B47D83"/>
    <w:rsid w:val="00B560D2"/>
    <w:rsid w:val="00B646FF"/>
    <w:rsid w:val="00B74C51"/>
    <w:rsid w:val="00B7588F"/>
    <w:rsid w:val="00B80982"/>
    <w:rsid w:val="00B87FC2"/>
    <w:rsid w:val="00B90D1B"/>
    <w:rsid w:val="00B915A0"/>
    <w:rsid w:val="00B92906"/>
    <w:rsid w:val="00BA1FC9"/>
    <w:rsid w:val="00BA4482"/>
    <w:rsid w:val="00BA59D3"/>
    <w:rsid w:val="00BA6E0E"/>
    <w:rsid w:val="00BB166F"/>
    <w:rsid w:val="00BB447B"/>
    <w:rsid w:val="00BB538B"/>
    <w:rsid w:val="00BC6AB6"/>
    <w:rsid w:val="00BE2232"/>
    <w:rsid w:val="00BF07B7"/>
    <w:rsid w:val="00BF3E0C"/>
    <w:rsid w:val="00BF611E"/>
    <w:rsid w:val="00C0262D"/>
    <w:rsid w:val="00C041D2"/>
    <w:rsid w:val="00C0549E"/>
    <w:rsid w:val="00C14113"/>
    <w:rsid w:val="00C150E6"/>
    <w:rsid w:val="00C16D03"/>
    <w:rsid w:val="00C20C44"/>
    <w:rsid w:val="00C230F2"/>
    <w:rsid w:val="00C23F73"/>
    <w:rsid w:val="00C262A9"/>
    <w:rsid w:val="00C3159E"/>
    <w:rsid w:val="00C34E9C"/>
    <w:rsid w:val="00C41062"/>
    <w:rsid w:val="00C41825"/>
    <w:rsid w:val="00C463C2"/>
    <w:rsid w:val="00C5063C"/>
    <w:rsid w:val="00C507A0"/>
    <w:rsid w:val="00C56572"/>
    <w:rsid w:val="00C57A5F"/>
    <w:rsid w:val="00C64465"/>
    <w:rsid w:val="00C64921"/>
    <w:rsid w:val="00C67B4E"/>
    <w:rsid w:val="00C7125C"/>
    <w:rsid w:val="00C712A4"/>
    <w:rsid w:val="00C73E8D"/>
    <w:rsid w:val="00C7464B"/>
    <w:rsid w:val="00C75E80"/>
    <w:rsid w:val="00C81053"/>
    <w:rsid w:val="00C8238D"/>
    <w:rsid w:val="00C827D6"/>
    <w:rsid w:val="00C83A73"/>
    <w:rsid w:val="00C86F0D"/>
    <w:rsid w:val="00C935CD"/>
    <w:rsid w:val="00CA4B69"/>
    <w:rsid w:val="00CB136D"/>
    <w:rsid w:val="00CB584D"/>
    <w:rsid w:val="00CB63E9"/>
    <w:rsid w:val="00CC0BAD"/>
    <w:rsid w:val="00CC0BC4"/>
    <w:rsid w:val="00CC10BB"/>
    <w:rsid w:val="00CC1E43"/>
    <w:rsid w:val="00CC5607"/>
    <w:rsid w:val="00CC69D4"/>
    <w:rsid w:val="00CD39F3"/>
    <w:rsid w:val="00CD3FEC"/>
    <w:rsid w:val="00CE0E60"/>
    <w:rsid w:val="00CF3366"/>
    <w:rsid w:val="00CF3C4D"/>
    <w:rsid w:val="00CF6A52"/>
    <w:rsid w:val="00D017AA"/>
    <w:rsid w:val="00D017FA"/>
    <w:rsid w:val="00D07AA9"/>
    <w:rsid w:val="00D17C01"/>
    <w:rsid w:val="00D26F03"/>
    <w:rsid w:val="00D31645"/>
    <w:rsid w:val="00D31C9D"/>
    <w:rsid w:val="00D34696"/>
    <w:rsid w:val="00D3471E"/>
    <w:rsid w:val="00D42717"/>
    <w:rsid w:val="00D446BF"/>
    <w:rsid w:val="00D56809"/>
    <w:rsid w:val="00D71B53"/>
    <w:rsid w:val="00D74D66"/>
    <w:rsid w:val="00D80AA8"/>
    <w:rsid w:val="00D83A92"/>
    <w:rsid w:val="00D84CB4"/>
    <w:rsid w:val="00D8501E"/>
    <w:rsid w:val="00D868F2"/>
    <w:rsid w:val="00D949E2"/>
    <w:rsid w:val="00DA0D43"/>
    <w:rsid w:val="00DA4B26"/>
    <w:rsid w:val="00DA62AF"/>
    <w:rsid w:val="00DB61CE"/>
    <w:rsid w:val="00DB75C7"/>
    <w:rsid w:val="00DD01A0"/>
    <w:rsid w:val="00DD05CC"/>
    <w:rsid w:val="00DD1F77"/>
    <w:rsid w:val="00DD26AC"/>
    <w:rsid w:val="00DD38CC"/>
    <w:rsid w:val="00DE3968"/>
    <w:rsid w:val="00DE6B59"/>
    <w:rsid w:val="00DF6800"/>
    <w:rsid w:val="00DF7FEC"/>
    <w:rsid w:val="00E0546C"/>
    <w:rsid w:val="00E05E05"/>
    <w:rsid w:val="00E06C8F"/>
    <w:rsid w:val="00E11A9E"/>
    <w:rsid w:val="00E11C2A"/>
    <w:rsid w:val="00E12284"/>
    <w:rsid w:val="00E14663"/>
    <w:rsid w:val="00E20E8F"/>
    <w:rsid w:val="00E24FCE"/>
    <w:rsid w:val="00E43A5B"/>
    <w:rsid w:val="00E527A4"/>
    <w:rsid w:val="00E5637D"/>
    <w:rsid w:val="00E57112"/>
    <w:rsid w:val="00E612A1"/>
    <w:rsid w:val="00E676A1"/>
    <w:rsid w:val="00E707E9"/>
    <w:rsid w:val="00E82540"/>
    <w:rsid w:val="00E901E4"/>
    <w:rsid w:val="00EC2A01"/>
    <w:rsid w:val="00ED7041"/>
    <w:rsid w:val="00EE09FE"/>
    <w:rsid w:val="00EE229E"/>
    <w:rsid w:val="00F00924"/>
    <w:rsid w:val="00F02198"/>
    <w:rsid w:val="00F0294E"/>
    <w:rsid w:val="00F0556A"/>
    <w:rsid w:val="00F17DDB"/>
    <w:rsid w:val="00F21D0E"/>
    <w:rsid w:val="00F27DC1"/>
    <w:rsid w:val="00F41EC7"/>
    <w:rsid w:val="00F50DB3"/>
    <w:rsid w:val="00F514B6"/>
    <w:rsid w:val="00F5398D"/>
    <w:rsid w:val="00F61520"/>
    <w:rsid w:val="00F61716"/>
    <w:rsid w:val="00F635F5"/>
    <w:rsid w:val="00F66545"/>
    <w:rsid w:val="00F70126"/>
    <w:rsid w:val="00F735BD"/>
    <w:rsid w:val="00F81357"/>
    <w:rsid w:val="00F90A8E"/>
    <w:rsid w:val="00F91643"/>
    <w:rsid w:val="00F9535B"/>
    <w:rsid w:val="00F9733D"/>
    <w:rsid w:val="00F975F5"/>
    <w:rsid w:val="00FC0013"/>
    <w:rsid w:val="00FC3457"/>
    <w:rsid w:val="00FD6319"/>
    <w:rsid w:val="00FD7603"/>
    <w:rsid w:val="00FF259D"/>
    <w:rsid w:val="00FF45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39"/>
    <w:lsdException w:name="toc 2" w:uiPriority="39"/>
    <w:lsdException w:name="toc 3" w:uiPriority="39"/>
    <w:lsdException w:name="toc 4" w:uiPriority="8"/>
    <w:lsdException w:name="toc 5" w:uiPriority="8"/>
    <w:lsdException w:name="toc 6" w:uiPriority="8"/>
    <w:lsdException w:name="toc 7" w:uiPriority="8"/>
    <w:lsdException w:name="toc 8" w:uiPriority="8"/>
    <w:lsdException w:name="toc 9" w:uiPriority="8"/>
    <w:lsdException w:name="caption" w:uiPriority="35" w:qFormat="1"/>
    <w:lsdException w:name="List Number" w:uiPriority="8"/>
    <w:lsdException w:name="List Bullet 2" w:uiPriority="8"/>
    <w:lsdException w:name="List Bullet 3" w:uiPriority="8"/>
    <w:lsdException w:name="List Bullet 4" w:uiPriority="8"/>
    <w:lsdException w:name="List Bullet 5"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17"/>
    <w:pPr>
      <w:spacing w:before="200"/>
    </w:pPr>
    <w:rPr>
      <w:rFonts w:eastAsiaTheme="minorEastAsia"/>
      <w:sz w:val="20"/>
      <w:szCs w:val="20"/>
      <w:lang w:val="en-US" w:bidi="en-US"/>
    </w:rPr>
  </w:style>
  <w:style w:type="paragraph" w:styleId="Heading1">
    <w:name w:val="heading 1"/>
    <w:basedOn w:val="Normal"/>
    <w:next w:val="Normal"/>
    <w:link w:val="Heading1Char"/>
    <w:qFormat/>
    <w:rsid w:val="00D42717"/>
    <w:pPr>
      <w:pBdr>
        <w:top w:val="single" w:sz="24" w:space="0" w:color="20417F"/>
        <w:left w:val="single" w:sz="24" w:space="0" w:color="20417F"/>
        <w:bottom w:val="single" w:sz="24" w:space="0" w:color="20417F"/>
        <w:right w:val="single" w:sz="24" w:space="0" w:color="20417F"/>
      </w:pBdr>
      <w:shd w:val="clear" w:color="auto" w:fill="20417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42717"/>
    <w:pPr>
      <w:pBdr>
        <w:top w:val="single" w:sz="24" w:space="0" w:color="8EBED5"/>
        <w:left w:val="single" w:sz="24" w:space="0" w:color="8EBED5"/>
        <w:bottom w:val="single" w:sz="24" w:space="0" w:color="8EBED5"/>
        <w:right w:val="single" w:sz="24" w:space="0" w:color="8EBED5"/>
      </w:pBdr>
      <w:shd w:val="clear" w:color="auto" w:fill="8EBED5"/>
      <w:spacing w:after="0"/>
      <w:outlineLvl w:val="1"/>
    </w:pPr>
    <w:rPr>
      <w:caps/>
      <w:color w:val="20417F"/>
      <w:spacing w:val="15"/>
      <w:sz w:val="22"/>
      <w:szCs w:val="22"/>
    </w:rPr>
  </w:style>
  <w:style w:type="paragraph" w:styleId="Heading3">
    <w:name w:val="heading 3"/>
    <w:basedOn w:val="Normal"/>
    <w:next w:val="Normal"/>
    <w:link w:val="Heading3Char"/>
    <w:uiPriority w:val="9"/>
    <w:unhideWhenUsed/>
    <w:qFormat/>
    <w:rsid w:val="00D42717"/>
    <w:pPr>
      <w:pBdr>
        <w:top w:val="single" w:sz="6" w:space="2" w:color="20417F"/>
        <w:left w:val="single" w:sz="6" w:space="2" w:color="20417F"/>
      </w:pBdr>
      <w:spacing w:before="300" w:after="0"/>
      <w:outlineLvl w:val="2"/>
    </w:pPr>
    <w:rPr>
      <w:caps/>
      <w:color w:val="20417F"/>
      <w:spacing w:val="15"/>
      <w:sz w:val="22"/>
      <w:szCs w:val="22"/>
    </w:rPr>
  </w:style>
  <w:style w:type="paragraph" w:styleId="Heading4">
    <w:name w:val="heading 4"/>
    <w:basedOn w:val="Normal"/>
    <w:next w:val="Normal"/>
    <w:link w:val="Heading4Char"/>
    <w:unhideWhenUsed/>
    <w:qFormat/>
    <w:rsid w:val="00D42717"/>
    <w:pPr>
      <w:pBdr>
        <w:top w:val="dotted" w:sz="6" w:space="2" w:color="20417F"/>
        <w:left w:val="dotted" w:sz="6" w:space="2" w:color="20417F"/>
      </w:pBdr>
      <w:spacing w:before="300" w:after="0"/>
      <w:outlineLvl w:val="3"/>
    </w:pPr>
    <w:rPr>
      <w:caps/>
      <w:color w:val="20417F"/>
      <w:spacing w:val="10"/>
      <w:sz w:val="22"/>
      <w:szCs w:val="22"/>
    </w:rPr>
  </w:style>
  <w:style w:type="paragraph" w:styleId="Heading5">
    <w:name w:val="heading 5"/>
    <w:basedOn w:val="Normal"/>
    <w:next w:val="Normal"/>
    <w:link w:val="Heading5Char"/>
    <w:uiPriority w:val="9"/>
    <w:unhideWhenUsed/>
    <w:qFormat/>
    <w:rsid w:val="00D42717"/>
    <w:pPr>
      <w:pBdr>
        <w:bottom w:val="single" w:sz="6" w:space="1" w:color="20417F"/>
      </w:pBdr>
      <w:spacing w:before="300" w:after="0"/>
      <w:outlineLvl w:val="4"/>
    </w:pPr>
    <w:rPr>
      <w:caps/>
      <w:color w:val="20417F"/>
      <w:spacing w:val="10"/>
      <w:sz w:val="22"/>
      <w:szCs w:val="22"/>
    </w:rPr>
  </w:style>
  <w:style w:type="paragraph" w:styleId="Heading6">
    <w:name w:val="heading 6"/>
    <w:basedOn w:val="Normal"/>
    <w:next w:val="Normal"/>
    <w:link w:val="Heading6Char"/>
    <w:uiPriority w:val="9"/>
    <w:unhideWhenUsed/>
    <w:qFormat/>
    <w:rsid w:val="00D42717"/>
    <w:pPr>
      <w:pBdr>
        <w:bottom w:val="dotted" w:sz="6" w:space="1" w:color="20417F"/>
      </w:pBdr>
      <w:spacing w:before="300" w:after="0"/>
      <w:outlineLvl w:val="5"/>
    </w:pPr>
    <w:rPr>
      <w:caps/>
      <w:color w:val="20417F"/>
      <w:spacing w:val="10"/>
      <w:sz w:val="22"/>
      <w:szCs w:val="22"/>
    </w:rPr>
  </w:style>
  <w:style w:type="paragraph" w:styleId="Heading7">
    <w:name w:val="heading 7"/>
    <w:basedOn w:val="Normal"/>
    <w:next w:val="Normal"/>
    <w:link w:val="Heading7Char"/>
    <w:uiPriority w:val="9"/>
    <w:unhideWhenUsed/>
    <w:qFormat/>
    <w:rsid w:val="00D4271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4271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427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17"/>
    <w:rPr>
      <w:rFonts w:eastAsiaTheme="minorEastAsia"/>
      <w:b/>
      <w:bCs/>
      <w:caps/>
      <w:color w:val="FFFFFF" w:themeColor="background1"/>
      <w:spacing w:val="15"/>
      <w:shd w:val="clear" w:color="auto" w:fill="20417F"/>
      <w:lang w:val="en-US" w:bidi="en-US"/>
    </w:rPr>
  </w:style>
  <w:style w:type="character" w:customStyle="1" w:styleId="Heading2Char">
    <w:name w:val="Heading 2 Char"/>
    <w:basedOn w:val="DefaultParagraphFont"/>
    <w:link w:val="Heading2"/>
    <w:rsid w:val="00D42717"/>
    <w:rPr>
      <w:rFonts w:eastAsiaTheme="minorEastAsia"/>
      <w:caps/>
      <w:color w:val="20417F"/>
      <w:spacing w:val="15"/>
      <w:shd w:val="clear" w:color="auto" w:fill="8EBED5"/>
      <w:lang w:val="en-US" w:bidi="en-US"/>
    </w:rPr>
  </w:style>
  <w:style w:type="character" w:customStyle="1" w:styleId="Heading3Char">
    <w:name w:val="Heading 3 Char"/>
    <w:basedOn w:val="DefaultParagraphFont"/>
    <w:link w:val="Heading3"/>
    <w:uiPriority w:val="9"/>
    <w:rsid w:val="00D42717"/>
    <w:rPr>
      <w:rFonts w:eastAsiaTheme="minorEastAsia"/>
      <w:caps/>
      <w:color w:val="20417F"/>
      <w:spacing w:val="15"/>
      <w:lang w:val="en-US" w:bidi="en-US"/>
    </w:rPr>
  </w:style>
  <w:style w:type="character" w:customStyle="1" w:styleId="Heading4Char">
    <w:name w:val="Heading 4 Char"/>
    <w:basedOn w:val="DefaultParagraphFont"/>
    <w:link w:val="Heading4"/>
    <w:rsid w:val="00D42717"/>
    <w:rPr>
      <w:rFonts w:eastAsiaTheme="minorEastAsia"/>
      <w:caps/>
      <w:color w:val="20417F"/>
      <w:spacing w:val="10"/>
      <w:lang w:val="en-US" w:bidi="en-US"/>
    </w:rPr>
  </w:style>
  <w:style w:type="character" w:customStyle="1" w:styleId="Heading5Char">
    <w:name w:val="Heading 5 Char"/>
    <w:basedOn w:val="DefaultParagraphFont"/>
    <w:link w:val="Heading5"/>
    <w:uiPriority w:val="9"/>
    <w:rsid w:val="00D42717"/>
    <w:rPr>
      <w:rFonts w:eastAsiaTheme="minorEastAsia"/>
      <w:caps/>
      <w:color w:val="20417F"/>
      <w:spacing w:val="10"/>
      <w:lang w:val="en-US" w:bidi="en-US"/>
    </w:rPr>
  </w:style>
  <w:style w:type="character" w:customStyle="1" w:styleId="Heading6Char">
    <w:name w:val="Heading 6 Char"/>
    <w:basedOn w:val="DefaultParagraphFont"/>
    <w:link w:val="Heading6"/>
    <w:uiPriority w:val="9"/>
    <w:rsid w:val="00D42717"/>
    <w:rPr>
      <w:rFonts w:eastAsiaTheme="minorEastAsia"/>
      <w:caps/>
      <w:color w:val="20417F"/>
      <w:spacing w:val="10"/>
      <w:lang w:val="en-US" w:bidi="en-US"/>
    </w:rPr>
  </w:style>
  <w:style w:type="character" w:customStyle="1" w:styleId="Heading7Char">
    <w:name w:val="Heading 7 Char"/>
    <w:basedOn w:val="DefaultParagraphFont"/>
    <w:link w:val="Heading7"/>
    <w:uiPriority w:val="9"/>
    <w:rsid w:val="00D42717"/>
    <w:rPr>
      <w:rFonts w:eastAsiaTheme="minorEastAsia"/>
      <w:caps/>
      <w:color w:val="365F91" w:themeColor="accent1" w:themeShade="BF"/>
      <w:spacing w:val="10"/>
      <w:lang w:val="en-US" w:bidi="en-US"/>
    </w:rPr>
  </w:style>
  <w:style w:type="character" w:customStyle="1" w:styleId="Heading8Char">
    <w:name w:val="Heading 8 Char"/>
    <w:basedOn w:val="DefaultParagraphFont"/>
    <w:link w:val="Heading8"/>
    <w:uiPriority w:val="9"/>
    <w:rsid w:val="00D42717"/>
    <w:rPr>
      <w:rFonts w:eastAsiaTheme="minorEastAsia"/>
      <w:caps/>
      <w:spacing w:val="10"/>
      <w:sz w:val="18"/>
      <w:szCs w:val="18"/>
      <w:lang w:val="en-US" w:bidi="en-US"/>
    </w:rPr>
  </w:style>
  <w:style w:type="character" w:customStyle="1" w:styleId="Heading9Char">
    <w:name w:val="Heading 9 Char"/>
    <w:basedOn w:val="DefaultParagraphFont"/>
    <w:link w:val="Heading9"/>
    <w:uiPriority w:val="9"/>
    <w:rsid w:val="00D42717"/>
    <w:rPr>
      <w:rFonts w:eastAsiaTheme="minorEastAsia"/>
      <w:i/>
      <w:caps/>
      <w:spacing w:val="10"/>
      <w:sz w:val="18"/>
      <w:szCs w:val="18"/>
      <w:lang w:val="en-US" w:bidi="en-US"/>
    </w:rPr>
  </w:style>
  <w:style w:type="paragraph" w:styleId="Header">
    <w:name w:val="header"/>
    <w:basedOn w:val="Normal"/>
    <w:link w:val="HeaderChar"/>
    <w:uiPriority w:val="99"/>
    <w:rsid w:val="00D42717"/>
    <w:pPr>
      <w:tabs>
        <w:tab w:val="center" w:pos="4320"/>
        <w:tab w:val="right" w:pos="8640"/>
      </w:tabs>
    </w:pPr>
  </w:style>
  <w:style w:type="character" w:customStyle="1" w:styleId="HeaderChar">
    <w:name w:val="Header Char"/>
    <w:basedOn w:val="DefaultParagraphFont"/>
    <w:link w:val="Header"/>
    <w:uiPriority w:val="99"/>
    <w:rsid w:val="00D42717"/>
    <w:rPr>
      <w:rFonts w:eastAsiaTheme="minorEastAsia"/>
      <w:sz w:val="20"/>
      <w:szCs w:val="20"/>
      <w:lang w:val="en-US" w:bidi="en-US"/>
    </w:rPr>
  </w:style>
  <w:style w:type="paragraph" w:styleId="FootnoteText">
    <w:name w:val="footnote text"/>
    <w:basedOn w:val="Normal"/>
    <w:link w:val="FootnoteTextChar"/>
    <w:uiPriority w:val="99"/>
    <w:rsid w:val="00D42717"/>
  </w:style>
  <w:style w:type="character" w:customStyle="1" w:styleId="FootnoteTextChar">
    <w:name w:val="Footnote Text Char"/>
    <w:basedOn w:val="DefaultParagraphFont"/>
    <w:link w:val="FootnoteText"/>
    <w:uiPriority w:val="99"/>
    <w:rsid w:val="00D42717"/>
    <w:rPr>
      <w:rFonts w:eastAsiaTheme="minorEastAsia"/>
      <w:sz w:val="20"/>
      <w:szCs w:val="20"/>
      <w:lang w:val="en-US" w:bidi="en-US"/>
    </w:rPr>
  </w:style>
  <w:style w:type="paragraph" w:customStyle="1" w:styleId="ParagraphNumbering">
    <w:name w:val="Paragraph Numbering"/>
    <w:basedOn w:val="Normal"/>
    <w:uiPriority w:val="1"/>
    <w:rsid w:val="00D42717"/>
    <w:pPr>
      <w:numPr>
        <w:numId w:val="7"/>
      </w:numPr>
      <w:spacing w:after="240"/>
    </w:pPr>
  </w:style>
  <w:style w:type="paragraph" w:styleId="Footer">
    <w:name w:val="footer"/>
    <w:basedOn w:val="Normal"/>
    <w:link w:val="FooterChar"/>
    <w:uiPriority w:val="99"/>
    <w:rsid w:val="00D42717"/>
    <w:pPr>
      <w:tabs>
        <w:tab w:val="center" w:pos="4320"/>
        <w:tab w:val="right" w:pos="8640"/>
      </w:tabs>
    </w:pPr>
  </w:style>
  <w:style w:type="character" w:customStyle="1" w:styleId="FooterChar">
    <w:name w:val="Footer Char"/>
    <w:basedOn w:val="DefaultParagraphFont"/>
    <w:link w:val="Footer"/>
    <w:uiPriority w:val="99"/>
    <w:rsid w:val="00D42717"/>
    <w:rPr>
      <w:rFonts w:eastAsiaTheme="minorEastAsia"/>
      <w:sz w:val="20"/>
      <w:szCs w:val="20"/>
      <w:lang w:val="en-US" w:bidi="en-US"/>
    </w:rPr>
  </w:style>
  <w:style w:type="character" w:styleId="FootnoteReference">
    <w:name w:val="footnote reference"/>
    <w:basedOn w:val="DefaultParagraphFont"/>
    <w:uiPriority w:val="99"/>
    <w:rsid w:val="00D42717"/>
    <w:rPr>
      <w:sz w:val="20"/>
      <w:vertAlign w:val="superscript"/>
    </w:rPr>
  </w:style>
  <w:style w:type="paragraph" w:customStyle="1" w:styleId="Appendix">
    <w:name w:val="Appendix"/>
    <w:basedOn w:val="Normal"/>
    <w:uiPriority w:val="8"/>
    <w:rsid w:val="00D42717"/>
    <w:pPr>
      <w:jc w:val="center"/>
    </w:pPr>
    <w:rPr>
      <w:b/>
    </w:rPr>
  </w:style>
  <w:style w:type="paragraph" w:styleId="ListBullet">
    <w:name w:val="List Bullet"/>
    <w:basedOn w:val="Normal"/>
    <w:uiPriority w:val="99"/>
    <w:rsid w:val="00D42717"/>
    <w:pPr>
      <w:numPr>
        <w:numId w:val="2"/>
      </w:numPr>
      <w:spacing w:after="240"/>
    </w:pPr>
  </w:style>
  <w:style w:type="paragraph" w:styleId="TOC1">
    <w:name w:val="toc 1"/>
    <w:basedOn w:val="Normal"/>
    <w:next w:val="Normal"/>
    <w:uiPriority w:val="39"/>
    <w:rsid w:val="00D42717"/>
  </w:style>
  <w:style w:type="paragraph" w:styleId="TOC2">
    <w:name w:val="toc 2"/>
    <w:basedOn w:val="Normal"/>
    <w:next w:val="Normal"/>
    <w:uiPriority w:val="39"/>
    <w:rsid w:val="00D42717"/>
    <w:pPr>
      <w:ind w:left="240"/>
    </w:pPr>
  </w:style>
  <w:style w:type="paragraph" w:styleId="TOC3">
    <w:name w:val="toc 3"/>
    <w:basedOn w:val="Normal"/>
    <w:next w:val="Normal"/>
    <w:uiPriority w:val="39"/>
    <w:rsid w:val="00D42717"/>
    <w:pPr>
      <w:ind w:left="480"/>
    </w:pPr>
  </w:style>
  <w:style w:type="paragraph" w:styleId="TOC4">
    <w:name w:val="toc 4"/>
    <w:basedOn w:val="Normal"/>
    <w:next w:val="Normal"/>
    <w:uiPriority w:val="8"/>
    <w:rsid w:val="00D42717"/>
    <w:pPr>
      <w:ind w:left="720"/>
    </w:pPr>
  </w:style>
  <w:style w:type="paragraph" w:styleId="TOC5">
    <w:name w:val="toc 5"/>
    <w:basedOn w:val="Normal"/>
    <w:next w:val="Normal"/>
    <w:uiPriority w:val="8"/>
    <w:rsid w:val="00D42717"/>
    <w:pPr>
      <w:ind w:left="960"/>
    </w:pPr>
  </w:style>
  <w:style w:type="paragraph" w:styleId="TOC6">
    <w:name w:val="toc 6"/>
    <w:basedOn w:val="Normal"/>
    <w:next w:val="Normal"/>
    <w:uiPriority w:val="8"/>
    <w:rsid w:val="00D42717"/>
    <w:pPr>
      <w:ind w:left="1200"/>
    </w:pPr>
  </w:style>
  <w:style w:type="paragraph" w:styleId="TOC7">
    <w:name w:val="toc 7"/>
    <w:basedOn w:val="Normal"/>
    <w:next w:val="Normal"/>
    <w:uiPriority w:val="8"/>
    <w:rsid w:val="00D42717"/>
    <w:pPr>
      <w:ind w:left="1440"/>
    </w:pPr>
  </w:style>
  <w:style w:type="paragraph" w:styleId="TOC8">
    <w:name w:val="toc 8"/>
    <w:basedOn w:val="Normal"/>
    <w:next w:val="Normal"/>
    <w:uiPriority w:val="8"/>
    <w:rsid w:val="00D42717"/>
    <w:pPr>
      <w:ind w:left="1680"/>
    </w:pPr>
  </w:style>
  <w:style w:type="paragraph" w:styleId="TOC9">
    <w:name w:val="toc 9"/>
    <w:basedOn w:val="Normal"/>
    <w:next w:val="Normal"/>
    <w:uiPriority w:val="8"/>
    <w:rsid w:val="00D42717"/>
    <w:pPr>
      <w:ind w:left="1920"/>
    </w:pPr>
  </w:style>
  <w:style w:type="paragraph" w:styleId="Index1">
    <w:name w:val="index 1"/>
    <w:basedOn w:val="Normal"/>
    <w:next w:val="Normal"/>
    <w:uiPriority w:val="8"/>
    <w:rsid w:val="00D42717"/>
    <w:pPr>
      <w:ind w:left="240" w:hanging="240"/>
    </w:pPr>
  </w:style>
  <w:style w:type="paragraph" w:styleId="Index2">
    <w:name w:val="index 2"/>
    <w:basedOn w:val="Normal"/>
    <w:next w:val="Normal"/>
    <w:uiPriority w:val="8"/>
    <w:rsid w:val="00D42717"/>
    <w:pPr>
      <w:ind w:left="480" w:hanging="240"/>
    </w:pPr>
  </w:style>
  <w:style w:type="paragraph" w:styleId="Index3">
    <w:name w:val="index 3"/>
    <w:basedOn w:val="Normal"/>
    <w:next w:val="Normal"/>
    <w:uiPriority w:val="8"/>
    <w:rsid w:val="00D42717"/>
    <w:pPr>
      <w:ind w:left="720" w:hanging="240"/>
    </w:pPr>
  </w:style>
  <w:style w:type="paragraph" w:styleId="Index4">
    <w:name w:val="index 4"/>
    <w:basedOn w:val="Normal"/>
    <w:next w:val="Normal"/>
    <w:uiPriority w:val="8"/>
    <w:rsid w:val="00D42717"/>
    <w:pPr>
      <w:ind w:left="960" w:hanging="240"/>
    </w:pPr>
  </w:style>
  <w:style w:type="paragraph" w:styleId="Index5">
    <w:name w:val="index 5"/>
    <w:basedOn w:val="Normal"/>
    <w:next w:val="Normal"/>
    <w:uiPriority w:val="8"/>
    <w:rsid w:val="00D42717"/>
    <w:pPr>
      <w:ind w:left="1200" w:hanging="240"/>
    </w:pPr>
  </w:style>
  <w:style w:type="paragraph" w:styleId="Index6">
    <w:name w:val="index 6"/>
    <w:basedOn w:val="Normal"/>
    <w:next w:val="Normal"/>
    <w:uiPriority w:val="8"/>
    <w:rsid w:val="00D42717"/>
    <w:pPr>
      <w:ind w:left="1440" w:hanging="240"/>
    </w:pPr>
  </w:style>
  <w:style w:type="paragraph" w:styleId="Index7">
    <w:name w:val="index 7"/>
    <w:basedOn w:val="Normal"/>
    <w:next w:val="Normal"/>
    <w:uiPriority w:val="8"/>
    <w:rsid w:val="00D42717"/>
    <w:pPr>
      <w:ind w:left="1680" w:hanging="240"/>
    </w:pPr>
  </w:style>
  <w:style w:type="paragraph" w:styleId="Index8">
    <w:name w:val="index 8"/>
    <w:basedOn w:val="Normal"/>
    <w:next w:val="Normal"/>
    <w:uiPriority w:val="8"/>
    <w:rsid w:val="00D42717"/>
    <w:pPr>
      <w:ind w:left="1920" w:hanging="240"/>
    </w:pPr>
  </w:style>
  <w:style w:type="paragraph" w:styleId="Index9">
    <w:name w:val="index 9"/>
    <w:basedOn w:val="Normal"/>
    <w:next w:val="Normal"/>
    <w:uiPriority w:val="8"/>
    <w:rsid w:val="00D42717"/>
    <w:pPr>
      <w:ind w:left="2160" w:hanging="240"/>
    </w:pPr>
  </w:style>
  <w:style w:type="paragraph" w:styleId="ListBullet2">
    <w:name w:val="List Bullet 2"/>
    <w:basedOn w:val="Normal"/>
    <w:uiPriority w:val="8"/>
    <w:rsid w:val="00D42717"/>
    <w:pPr>
      <w:numPr>
        <w:numId w:val="3"/>
      </w:numPr>
    </w:pPr>
  </w:style>
  <w:style w:type="paragraph" w:styleId="ListBullet3">
    <w:name w:val="List Bullet 3"/>
    <w:basedOn w:val="Normal"/>
    <w:uiPriority w:val="8"/>
    <w:rsid w:val="00D42717"/>
    <w:pPr>
      <w:numPr>
        <w:numId w:val="4"/>
      </w:numPr>
    </w:pPr>
  </w:style>
  <w:style w:type="paragraph" w:styleId="ListBullet4">
    <w:name w:val="List Bullet 4"/>
    <w:basedOn w:val="Normal"/>
    <w:uiPriority w:val="8"/>
    <w:rsid w:val="00D42717"/>
    <w:pPr>
      <w:numPr>
        <w:numId w:val="5"/>
      </w:numPr>
    </w:pPr>
  </w:style>
  <w:style w:type="paragraph" w:styleId="ListBullet5">
    <w:name w:val="List Bullet 5"/>
    <w:basedOn w:val="Normal"/>
    <w:uiPriority w:val="8"/>
    <w:rsid w:val="00D42717"/>
    <w:pPr>
      <w:numPr>
        <w:numId w:val="6"/>
      </w:numPr>
    </w:pPr>
  </w:style>
  <w:style w:type="paragraph" w:styleId="Title">
    <w:name w:val="Title"/>
    <w:basedOn w:val="Normal"/>
    <w:next w:val="Normal"/>
    <w:link w:val="TitleChar"/>
    <w:uiPriority w:val="10"/>
    <w:qFormat/>
    <w:rsid w:val="00D4271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2717"/>
    <w:rPr>
      <w:rFonts w:eastAsiaTheme="minorEastAsia"/>
      <w:caps/>
      <w:color w:val="4F81BD" w:themeColor="accent1"/>
      <w:spacing w:val="10"/>
      <w:kern w:val="28"/>
      <w:sz w:val="52"/>
      <w:szCs w:val="52"/>
      <w:lang w:val="en-US" w:bidi="en-US"/>
    </w:rPr>
  </w:style>
  <w:style w:type="paragraph" w:customStyle="1" w:styleId="Indent">
    <w:name w:val="Indent"/>
    <w:basedOn w:val="Normal"/>
    <w:uiPriority w:val="8"/>
    <w:rsid w:val="00D42717"/>
    <w:pPr>
      <w:ind w:left="720" w:hanging="720"/>
    </w:pPr>
  </w:style>
  <w:style w:type="paragraph" w:customStyle="1" w:styleId="UnNumberedHeading1">
    <w:name w:val="UnNumbered Heading 1"/>
    <w:basedOn w:val="Normal"/>
    <w:next w:val="Normal"/>
    <w:uiPriority w:val="8"/>
    <w:rsid w:val="00D42717"/>
    <w:pPr>
      <w:jc w:val="center"/>
    </w:pPr>
    <w:rPr>
      <w:b/>
      <w:smallCaps/>
    </w:rPr>
  </w:style>
  <w:style w:type="paragraph" w:styleId="ListParagraph">
    <w:name w:val="List Paragraph"/>
    <w:basedOn w:val="Normal"/>
    <w:link w:val="ListParagraphChar"/>
    <w:uiPriority w:val="34"/>
    <w:qFormat/>
    <w:rsid w:val="00D42717"/>
    <w:pPr>
      <w:ind w:left="720"/>
      <w:contextualSpacing/>
    </w:pPr>
  </w:style>
  <w:style w:type="character" w:customStyle="1" w:styleId="ListParagraphChar">
    <w:name w:val="List Paragraph Char"/>
    <w:basedOn w:val="DefaultParagraphFont"/>
    <w:link w:val="ListParagraph"/>
    <w:uiPriority w:val="34"/>
    <w:rsid w:val="00D42717"/>
    <w:rPr>
      <w:rFonts w:eastAsiaTheme="minorEastAsia"/>
      <w:sz w:val="20"/>
      <w:szCs w:val="20"/>
      <w:lang w:val="en-US" w:bidi="en-US"/>
    </w:rPr>
  </w:style>
  <w:style w:type="paragraph" w:styleId="BodyText">
    <w:name w:val="Body Text"/>
    <w:basedOn w:val="Normal"/>
    <w:link w:val="BodyTextChar"/>
    <w:uiPriority w:val="99"/>
    <w:rsid w:val="00D42717"/>
    <w:pPr>
      <w:spacing w:after="120"/>
    </w:pPr>
  </w:style>
  <w:style w:type="character" w:customStyle="1" w:styleId="BodyTextChar">
    <w:name w:val="Body Text Char"/>
    <w:basedOn w:val="DefaultParagraphFont"/>
    <w:link w:val="BodyText"/>
    <w:uiPriority w:val="99"/>
    <w:rsid w:val="00D42717"/>
    <w:rPr>
      <w:rFonts w:eastAsiaTheme="minorEastAsia"/>
      <w:sz w:val="20"/>
      <w:szCs w:val="20"/>
      <w:lang w:val="en-US" w:bidi="en-US"/>
    </w:rPr>
  </w:style>
  <w:style w:type="paragraph" w:styleId="ListNumber">
    <w:name w:val="List Number"/>
    <w:basedOn w:val="Normal"/>
    <w:uiPriority w:val="8"/>
    <w:rsid w:val="00D42717"/>
    <w:pPr>
      <w:numPr>
        <w:numId w:val="1"/>
      </w:numPr>
      <w:contextualSpacing/>
    </w:pPr>
  </w:style>
  <w:style w:type="paragraph" w:styleId="Caption">
    <w:name w:val="caption"/>
    <w:basedOn w:val="Normal"/>
    <w:next w:val="Normal"/>
    <w:uiPriority w:val="35"/>
    <w:semiHidden/>
    <w:unhideWhenUsed/>
    <w:qFormat/>
    <w:rsid w:val="00D42717"/>
    <w:rPr>
      <w:b/>
      <w:bCs/>
      <w:color w:val="365F91" w:themeColor="accent1" w:themeShade="BF"/>
      <w:sz w:val="16"/>
      <w:szCs w:val="16"/>
    </w:rPr>
  </w:style>
  <w:style w:type="paragraph" w:styleId="Subtitle">
    <w:name w:val="Subtitle"/>
    <w:basedOn w:val="Normal"/>
    <w:next w:val="Normal"/>
    <w:link w:val="SubtitleChar"/>
    <w:uiPriority w:val="11"/>
    <w:qFormat/>
    <w:rsid w:val="00D427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2717"/>
    <w:rPr>
      <w:rFonts w:eastAsiaTheme="minorEastAsia"/>
      <w:caps/>
      <w:color w:val="595959" w:themeColor="text1" w:themeTint="A6"/>
      <w:spacing w:val="10"/>
      <w:sz w:val="24"/>
      <w:szCs w:val="24"/>
      <w:lang w:val="en-US" w:bidi="en-US"/>
    </w:rPr>
  </w:style>
  <w:style w:type="character" w:styleId="Strong">
    <w:name w:val="Strong"/>
    <w:uiPriority w:val="22"/>
    <w:qFormat/>
    <w:rsid w:val="00D42717"/>
    <w:rPr>
      <w:b/>
      <w:bCs/>
    </w:rPr>
  </w:style>
  <w:style w:type="character" w:styleId="Emphasis">
    <w:name w:val="Emphasis"/>
    <w:uiPriority w:val="20"/>
    <w:qFormat/>
    <w:rsid w:val="00D42717"/>
    <w:rPr>
      <w:caps/>
      <w:color w:val="243F60" w:themeColor="accent1" w:themeShade="7F"/>
      <w:spacing w:val="5"/>
    </w:rPr>
  </w:style>
  <w:style w:type="paragraph" w:styleId="NoSpacing">
    <w:name w:val="No Spacing"/>
    <w:basedOn w:val="Normal"/>
    <w:link w:val="NoSpacingChar"/>
    <w:uiPriority w:val="1"/>
    <w:qFormat/>
    <w:rsid w:val="00D42717"/>
    <w:pPr>
      <w:spacing w:before="0" w:after="0" w:line="240" w:lineRule="auto"/>
    </w:pPr>
  </w:style>
  <w:style w:type="character" w:customStyle="1" w:styleId="NoSpacingChar">
    <w:name w:val="No Spacing Char"/>
    <w:basedOn w:val="DefaultParagraphFont"/>
    <w:link w:val="NoSpacing"/>
    <w:uiPriority w:val="1"/>
    <w:rsid w:val="00D42717"/>
    <w:rPr>
      <w:rFonts w:eastAsiaTheme="minorEastAsia"/>
      <w:sz w:val="20"/>
      <w:szCs w:val="20"/>
      <w:lang w:val="en-US" w:bidi="en-US"/>
    </w:rPr>
  </w:style>
  <w:style w:type="paragraph" w:styleId="Quote">
    <w:name w:val="Quote"/>
    <w:basedOn w:val="Normal"/>
    <w:next w:val="Normal"/>
    <w:link w:val="QuoteChar"/>
    <w:uiPriority w:val="29"/>
    <w:qFormat/>
    <w:rsid w:val="00D42717"/>
    <w:rPr>
      <w:i/>
      <w:iCs/>
    </w:rPr>
  </w:style>
  <w:style w:type="character" w:customStyle="1" w:styleId="QuoteChar">
    <w:name w:val="Quote Char"/>
    <w:basedOn w:val="DefaultParagraphFont"/>
    <w:link w:val="Quote"/>
    <w:uiPriority w:val="29"/>
    <w:rsid w:val="00D42717"/>
    <w:rPr>
      <w:rFonts w:eastAsiaTheme="minorEastAsia"/>
      <w:i/>
      <w:iCs/>
      <w:sz w:val="20"/>
      <w:szCs w:val="20"/>
      <w:lang w:val="en-US" w:bidi="en-US"/>
    </w:rPr>
  </w:style>
  <w:style w:type="paragraph" w:styleId="IntenseQuote">
    <w:name w:val="Intense Quote"/>
    <w:basedOn w:val="Normal"/>
    <w:next w:val="Normal"/>
    <w:link w:val="IntenseQuoteChar"/>
    <w:uiPriority w:val="30"/>
    <w:qFormat/>
    <w:rsid w:val="00D4271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2717"/>
    <w:rPr>
      <w:rFonts w:eastAsiaTheme="minorEastAsia"/>
      <w:i/>
      <w:iCs/>
      <w:color w:val="4F81BD" w:themeColor="accent1"/>
      <w:sz w:val="20"/>
      <w:szCs w:val="20"/>
      <w:lang w:val="en-US" w:bidi="en-US"/>
    </w:rPr>
  </w:style>
  <w:style w:type="character" w:styleId="SubtleEmphasis">
    <w:name w:val="Subtle Emphasis"/>
    <w:uiPriority w:val="19"/>
    <w:qFormat/>
    <w:rsid w:val="00D42717"/>
    <w:rPr>
      <w:i/>
      <w:iCs/>
      <w:color w:val="243F60" w:themeColor="accent1" w:themeShade="7F"/>
    </w:rPr>
  </w:style>
  <w:style w:type="character" w:styleId="IntenseEmphasis">
    <w:name w:val="Intense Emphasis"/>
    <w:uiPriority w:val="21"/>
    <w:qFormat/>
    <w:rsid w:val="00D42717"/>
    <w:rPr>
      <w:b/>
      <w:bCs/>
      <w:caps/>
      <w:color w:val="243F60" w:themeColor="accent1" w:themeShade="7F"/>
      <w:spacing w:val="10"/>
    </w:rPr>
  </w:style>
  <w:style w:type="character" w:styleId="SubtleReference">
    <w:name w:val="Subtle Reference"/>
    <w:uiPriority w:val="31"/>
    <w:qFormat/>
    <w:rsid w:val="00D42717"/>
    <w:rPr>
      <w:b/>
      <w:bCs/>
      <w:color w:val="4F81BD" w:themeColor="accent1"/>
    </w:rPr>
  </w:style>
  <w:style w:type="character" w:styleId="IntenseReference">
    <w:name w:val="Intense Reference"/>
    <w:uiPriority w:val="32"/>
    <w:qFormat/>
    <w:rsid w:val="00D42717"/>
    <w:rPr>
      <w:b/>
      <w:bCs/>
      <w:i/>
      <w:iCs/>
      <w:caps/>
      <w:color w:val="4F81BD" w:themeColor="accent1"/>
    </w:rPr>
  </w:style>
  <w:style w:type="character" w:styleId="BookTitle">
    <w:name w:val="Book Title"/>
    <w:uiPriority w:val="33"/>
    <w:qFormat/>
    <w:rsid w:val="00D42717"/>
    <w:rPr>
      <w:b/>
      <w:bCs/>
      <w:i/>
      <w:iCs/>
      <w:spacing w:val="9"/>
    </w:rPr>
  </w:style>
  <w:style w:type="paragraph" w:styleId="TOCHeading">
    <w:name w:val="TOC Heading"/>
    <w:basedOn w:val="Heading1"/>
    <w:next w:val="Normal"/>
    <w:uiPriority w:val="39"/>
    <w:semiHidden/>
    <w:unhideWhenUsed/>
    <w:qFormat/>
    <w:rsid w:val="00D42717"/>
    <w:pPr>
      <w:outlineLvl w:val="9"/>
    </w:pPr>
  </w:style>
  <w:style w:type="paragraph" w:styleId="BalloonText">
    <w:name w:val="Balloon Text"/>
    <w:basedOn w:val="Normal"/>
    <w:link w:val="BalloonTextChar"/>
    <w:uiPriority w:val="99"/>
    <w:rsid w:val="00D427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2717"/>
    <w:rPr>
      <w:rFonts w:ascii="Tahoma" w:eastAsiaTheme="minorEastAsia" w:hAnsi="Tahoma" w:cs="Tahoma"/>
      <w:sz w:val="16"/>
      <w:szCs w:val="16"/>
      <w:lang w:val="en-US" w:bidi="en-US"/>
    </w:rPr>
  </w:style>
  <w:style w:type="paragraph" w:customStyle="1" w:styleId="Bullet">
    <w:name w:val="Bullet"/>
    <w:basedOn w:val="ListParagraph"/>
    <w:link w:val="BulletChar"/>
    <w:qFormat/>
    <w:rsid w:val="00D42717"/>
    <w:pPr>
      <w:numPr>
        <w:numId w:val="8"/>
      </w:numPr>
    </w:pPr>
  </w:style>
  <w:style w:type="character" w:customStyle="1" w:styleId="BulletChar">
    <w:name w:val="Bullet Char"/>
    <w:basedOn w:val="ListParagraphChar"/>
    <w:link w:val="Bullet"/>
    <w:rsid w:val="00D42717"/>
    <w:rPr>
      <w:rFonts w:eastAsiaTheme="minorEastAsia"/>
      <w:sz w:val="20"/>
      <w:szCs w:val="20"/>
      <w:lang w:val="en-US" w:bidi="en-US"/>
    </w:rPr>
  </w:style>
  <w:style w:type="paragraph" w:customStyle="1" w:styleId="List-number">
    <w:name w:val="List - number"/>
    <w:basedOn w:val="ListParagraph"/>
    <w:link w:val="List-numberChar"/>
    <w:qFormat/>
    <w:rsid w:val="00D42717"/>
    <w:pPr>
      <w:numPr>
        <w:numId w:val="9"/>
      </w:numPr>
    </w:pPr>
  </w:style>
  <w:style w:type="character" w:customStyle="1" w:styleId="List-numberChar">
    <w:name w:val="List - number Char"/>
    <w:basedOn w:val="ListParagraphChar"/>
    <w:link w:val="List-number"/>
    <w:rsid w:val="00D42717"/>
    <w:rPr>
      <w:rFonts w:eastAsiaTheme="minorEastAsia"/>
      <w:sz w:val="20"/>
      <w:szCs w:val="20"/>
      <w:lang w:val="en-US" w:bidi="en-US"/>
    </w:rPr>
  </w:style>
  <w:style w:type="paragraph" w:customStyle="1" w:styleId="Figuretitle">
    <w:name w:val="Figure title"/>
    <w:basedOn w:val="Normal"/>
    <w:link w:val="FiguretitleChar"/>
    <w:qFormat/>
    <w:rsid w:val="00D42717"/>
    <w:rPr>
      <w:b/>
    </w:rPr>
  </w:style>
  <w:style w:type="character" w:customStyle="1" w:styleId="FiguretitleChar">
    <w:name w:val="Figure title Char"/>
    <w:basedOn w:val="DefaultParagraphFont"/>
    <w:link w:val="Figuretitle"/>
    <w:rsid w:val="00D42717"/>
    <w:rPr>
      <w:rFonts w:eastAsiaTheme="minorEastAsia"/>
      <w:b/>
      <w:sz w:val="20"/>
      <w:szCs w:val="20"/>
      <w:lang w:val="en-US" w:bidi="en-US"/>
    </w:rPr>
  </w:style>
  <w:style w:type="paragraph" w:customStyle="1" w:styleId="Tabletitle">
    <w:name w:val="Table title"/>
    <w:basedOn w:val="Figuretitle"/>
    <w:link w:val="TabletitleChar"/>
    <w:qFormat/>
    <w:rsid w:val="00D42717"/>
  </w:style>
  <w:style w:type="character" w:customStyle="1" w:styleId="TabletitleChar">
    <w:name w:val="Table title Char"/>
    <w:basedOn w:val="FiguretitleChar"/>
    <w:link w:val="Tabletitle"/>
    <w:rsid w:val="00D42717"/>
    <w:rPr>
      <w:rFonts w:eastAsiaTheme="minorEastAsia"/>
      <w:b/>
      <w:sz w:val="20"/>
      <w:szCs w:val="20"/>
      <w:lang w:val="en-US" w:bidi="en-US"/>
    </w:rPr>
  </w:style>
  <w:style w:type="character" w:styleId="Hyperlink">
    <w:name w:val="Hyperlink"/>
    <w:basedOn w:val="DefaultParagraphFont"/>
    <w:uiPriority w:val="99"/>
    <w:unhideWhenUsed/>
    <w:rsid w:val="00D42717"/>
    <w:rPr>
      <w:color w:val="0000FF" w:themeColor="hyperlink"/>
      <w:u w:val="single"/>
    </w:rPr>
  </w:style>
  <w:style w:type="paragraph" w:styleId="NormalWeb">
    <w:name w:val="Normal (Web)"/>
    <w:basedOn w:val="Normal"/>
    <w:uiPriority w:val="99"/>
    <w:unhideWhenUsed/>
    <w:rsid w:val="00D4271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first">
    <w:name w:val="msolistparagraphcxspfirst"/>
    <w:basedOn w:val="Normal"/>
    <w:rsid w:val="00D42717"/>
    <w:pPr>
      <w:spacing w:after="0"/>
      <w:ind w:left="720"/>
    </w:pPr>
    <w:rPr>
      <w:rFonts w:ascii="Calibri" w:eastAsia="Times New Roman" w:hAnsi="Calibri" w:cs="Calibri"/>
      <w:lang w:bidi="ar-SA"/>
    </w:rPr>
  </w:style>
  <w:style w:type="paragraph" w:customStyle="1" w:styleId="msolistparagraphcxspmiddle">
    <w:name w:val="msolistparagraphcxspmiddle"/>
    <w:basedOn w:val="Normal"/>
    <w:rsid w:val="00D42717"/>
    <w:pPr>
      <w:spacing w:before="0" w:after="0"/>
      <w:ind w:left="720"/>
    </w:pPr>
    <w:rPr>
      <w:rFonts w:ascii="Calibri" w:eastAsia="Times New Roman" w:hAnsi="Calibri" w:cs="Calibri"/>
      <w:lang w:bidi="ar-SA"/>
    </w:rPr>
  </w:style>
  <w:style w:type="paragraph" w:customStyle="1" w:styleId="msolistparagraphcxsplast">
    <w:name w:val="msolistparagraphcxsplast"/>
    <w:basedOn w:val="Normal"/>
    <w:rsid w:val="00D42717"/>
    <w:pPr>
      <w:spacing w:before="0"/>
      <w:ind w:left="720"/>
    </w:pPr>
    <w:rPr>
      <w:rFonts w:ascii="Calibri" w:eastAsia="Times New Roman" w:hAnsi="Calibri" w:cs="Calibri"/>
      <w:lang w:bidi="ar-SA"/>
    </w:rPr>
  </w:style>
  <w:style w:type="character" w:customStyle="1" w:styleId="Char">
    <w:name w:val="ΕΕ ΚΕΙΜΕΝΟ Char"/>
    <w:basedOn w:val="DefaultParagraphFont"/>
    <w:link w:val="a"/>
    <w:uiPriority w:val="99"/>
    <w:rsid w:val="00D42717"/>
    <w:rPr>
      <w:rFonts w:ascii="Trebuchet MS" w:hAnsi="Trebuchet MS"/>
    </w:rPr>
  </w:style>
  <w:style w:type="paragraph" w:customStyle="1" w:styleId="a">
    <w:name w:val="ΕΕ ΚΕΙΜΕΝΟ"/>
    <w:basedOn w:val="Normal"/>
    <w:link w:val="Char"/>
    <w:rsid w:val="00D42717"/>
    <w:pPr>
      <w:spacing w:before="0" w:after="0" w:line="240" w:lineRule="auto"/>
    </w:pPr>
    <w:rPr>
      <w:rFonts w:ascii="Trebuchet MS" w:eastAsiaTheme="minorHAnsi" w:hAnsi="Trebuchet MS"/>
      <w:sz w:val="22"/>
      <w:szCs w:val="22"/>
      <w:lang w:val="el-GR" w:bidi="ar-SA"/>
    </w:rPr>
  </w:style>
  <w:style w:type="paragraph" w:customStyle="1" w:styleId="msochpdefault">
    <w:name w:val="msochpdefault"/>
    <w:basedOn w:val="Normal"/>
    <w:rsid w:val="00D42717"/>
    <w:pPr>
      <w:spacing w:before="100" w:beforeAutospacing="1" w:after="100" w:afterAutospacing="1" w:line="240" w:lineRule="auto"/>
    </w:pPr>
    <w:rPr>
      <w:rFonts w:ascii="Calibri" w:eastAsia="Times New Roman" w:hAnsi="Calibri" w:cs="Calibri"/>
      <w:sz w:val="24"/>
      <w:szCs w:val="24"/>
      <w:lang w:bidi="ar-SA"/>
    </w:rPr>
  </w:style>
  <w:style w:type="paragraph" w:customStyle="1" w:styleId="msopapdefault">
    <w:name w:val="msopapdefault"/>
    <w:basedOn w:val="Normal"/>
    <w:rsid w:val="00D42717"/>
    <w:pPr>
      <w:spacing w:before="100" w:beforeAutospacing="1"/>
    </w:pPr>
    <w:rPr>
      <w:rFonts w:ascii="Times New Roman" w:eastAsia="Times New Roman" w:hAnsi="Times New Roman" w:cs="Times New Roman"/>
      <w:sz w:val="24"/>
      <w:szCs w:val="24"/>
      <w:lang w:bidi="ar-SA"/>
    </w:rPr>
  </w:style>
  <w:style w:type="character" w:customStyle="1" w:styleId="st">
    <w:name w:val="st"/>
    <w:basedOn w:val="DefaultParagraphFont"/>
    <w:rsid w:val="00D42717"/>
  </w:style>
  <w:style w:type="character" w:customStyle="1" w:styleId="hps">
    <w:name w:val="hps"/>
    <w:basedOn w:val="DefaultParagraphFont"/>
    <w:rsid w:val="00D42717"/>
  </w:style>
  <w:style w:type="character" w:styleId="FollowedHyperlink">
    <w:name w:val="FollowedHyperlink"/>
    <w:basedOn w:val="DefaultParagraphFont"/>
    <w:uiPriority w:val="99"/>
    <w:unhideWhenUsed/>
    <w:rsid w:val="00D42717"/>
    <w:rPr>
      <w:color w:val="800080"/>
      <w:u w:val="single"/>
    </w:rPr>
  </w:style>
  <w:style w:type="paragraph" w:customStyle="1" w:styleId="kaderkop">
    <w:name w:val="kaderkop"/>
    <w:basedOn w:val="Normal"/>
    <w:rsid w:val="00C8238D"/>
    <w:pPr>
      <w:spacing w:before="0" w:after="0" w:line="280" w:lineRule="atLeast"/>
      <w:ind w:left="340"/>
    </w:pPr>
    <w:rPr>
      <w:rFonts w:ascii="Arial" w:eastAsia="Times New Roman" w:hAnsi="Arial" w:cs="Times New Roman"/>
      <w:b/>
      <w:color w:val="006DB6"/>
      <w:sz w:val="16"/>
      <w:szCs w:val="24"/>
      <w:lang w:val="en-GB" w:eastAsia="nl-NL" w:bidi="ar-SA"/>
    </w:rPr>
  </w:style>
  <w:style w:type="paragraph" w:customStyle="1" w:styleId="Default">
    <w:name w:val="Default"/>
    <w:rsid w:val="00071658"/>
    <w:pPr>
      <w:autoSpaceDE w:val="0"/>
      <w:autoSpaceDN w:val="0"/>
      <w:adjustRightInd w:val="0"/>
      <w:spacing w:after="0" w:line="240" w:lineRule="auto"/>
    </w:pPr>
    <w:rPr>
      <w:rFonts w:ascii="Calibri" w:hAnsi="Calibri" w:cs="Calibri"/>
      <w:color w:val="000000"/>
      <w:sz w:val="24"/>
      <w:szCs w:val="24"/>
      <w:lang w:val="en-US"/>
    </w:rPr>
  </w:style>
  <w:style w:type="paragraph" w:customStyle="1" w:styleId="Normal1">
    <w:name w:val="Normal1"/>
    <w:basedOn w:val="Normal"/>
    <w:rsid w:val="006172C6"/>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normalchar">
    <w:name w:val="normal__char"/>
    <w:basedOn w:val="DefaultParagraphFont"/>
    <w:rsid w:val="006172C6"/>
  </w:style>
  <w:style w:type="character" w:customStyle="1" w:styleId="apple-converted-space">
    <w:name w:val="apple-converted-space"/>
    <w:basedOn w:val="DefaultParagraphFont"/>
    <w:rsid w:val="006172C6"/>
  </w:style>
  <w:style w:type="paragraph" w:styleId="HTMLPreformatted">
    <w:name w:val="HTML Preformatted"/>
    <w:basedOn w:val="Normal"/>
    <w:link w:val="HTMLPreformattedChar"/>
    <w:uiPriority w:val="99"/>
    <w:semiHidden/>
    <w:unhideWhenUsed/>
    <w:rsid w:val="009D3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bidi="ar-SA"/>
    </w:rPr>
  </w:style>
  <w:style w:type="character" w:customStyle="1" w:styleId="HTMLPreformattedChar">
    <w:name w:val="HTML Preformatted Char"/>
    <w:basedOn w:val="DefaultParagraphFont"/>
    <w:link w:val="HTMLPreformatted"/>
    <w:uiPriority w:val="99"/>
    <w:semiHidden/>
    <w:rsid w:val="009D3F42"/>
    <w:rPr>
      <w:rFonts w:ascii="Courier New" w:eastAsia="Times New Roman" w:hAnsi="Courier New" w:cs="Courier New"/>
      <w:sz w:val="20"/>
      <w:szCs w:val="20"/>
      <w:lang w:val="en-US"/>
    </w:rPr>
  </w:style>
  <w:style w:type="character" w:customStyle="1" w:styleId="atn">
    <w:name w:val="atn"/>
    <w:basedOn w:val="DefaultParagraphFont"/>
    <w:rsid w:val="001F4A49"/>
  </w:style>
  <w:style w:type="paragraph" w:customStyle="1" w:styleId="a0">
    <w:name w:val="ΚΕΙΜΕΝΟ"/>
    <w:basedOn w:val="BodyText"/>
    <w:link w:val="Char0"/>
    <w:uiPriority w:val="99"/>
    <w:rsid w:val="00D949E2"/>
    <w:pPr>
      <w:spacing w:before="0" w:after="0" w:line="240" w:lineRule="auto"/>
    </w:pPr>
    <w:rPr>
      <w:rFonts w:ascii="Trebuchet MS" w:eastAsia="Century Schoolbook" w:hAnsi="Trebuchet MS" w:cs="Times New Roman"/>
      <w:sz w:val="22"/>
      <w:lang w:val="el-GR" w:eastAsia="ja-JP" w:bidi="ar-SA"/>
    </w:rPr>
  </w:style>
  <w:style w:type="character" w:customStyle="1" w:styleId="Char0">
    <w:name w:val="ΚΕΙΜΕΝΟ Char"/>
    <w:link w:val="a0"/>
    <w:uiPriority w:val="99"/>
    <w:locked/>
    <w:rsid w:val="00D949E2"/>
    <w:rPr>
      <w:rFonts w:ascii="Trebuchet MS" w:eastAsia="Century Schoolbook" w:hAnsi="Trebuchet MS" w:cs="Times New Roman"/>
      <w:szCs w:val="20"/>
      <w:lang w:eastAsia="ja-JP"/>
    </w:rPr>
  </w:style>
  <w:style w:type="character" w:customStyle="1" w:styleId="list-bullet-colorChar">
    <w:name w:val="list-bullet-color Char"/>
    <w:link w:val="list-bullet-color"/>
    <w:locked/>
    <w:rsid w:val="00B560D2"/>
    <w:rPr>
      <w:rFonts w:ascii="Arial" w:eastAsia="Times New Roman" w:hAnsi="Arial" w:cs="Times New Roman"/>
      <w:sz w:val="19"/>
      <w:szCs w:val="24"/>
      <w:lang w:eastAsia="nl-NL"/>
    </w:rPr>
  </w:style>
  <w:style w:type="paragraph" w:customStyle="1" w:styleId="list-bullet-color">
    <w:name w:val="list-bullet-color"/>
    <w:basedOn w:val="Normal"/>
    <w:link w:val="list-bullet-colorChar"/>
    <w:rsid w:val="00B560D2"/>
    <w:pPr>
      <w:numPr>
        <w:numId w:val="10"/>
      </w:numPr>
      <w:spacing w:before="0" w:after="0" w:line="280" w:lineRule="atLeast"/>
    </w:pPr>
    <w:rPr>
      <w:rFonts w:ascii="Arial" w:eastAsia="Times New Roman" w:hAnsi="Arial" w:cs="Times New Roman"/>
      <w:sz w:val="19"/>
      <w:szCs w:val="24"/>
      <w:lang w:val="el-GR" w:eastAsia="nl-NL" w:bidi="ar-SA"/>
    </w:rPr>
  </w:style>
  <w:style w:type="character" w:customStyle="1" w:styleId="at1">
    <w:name w:val="a__t1"/>
    <w:rsid w:val="00B560D2"/>
  </w:style>
  <w:style w:type="table" w:styleId="TableGrid">
    <w:name w:val="Table Grid"/>
    <w:basedOn w:val="TableNormal"/>
    <w:uiPriority w:val="59"/>
    <w:rsid w:val="0042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8DD"/>
    <w:rPr>
      <w:sz w:val="16"/>
      <w:szCs w:val="16"/>
    </w:rPr>
  </w:style>
  <w:style w:type="paragraph" w:styleId="CommentText">
    <w:name w:val="annotation text"/>
    <w:basedOn w:val="Normal"/>
    <w:link w:val="CommentTextChar"/>
    <w:uiPriority w:val="99"/>
    <w:semiHidden/>
    <w:unhideWhenUsed/>
    <w:rsid w:val="000008DD"/>
    <w:pPr>
      <w:spacing w:line="240" w:lineRule="auto"/>
    </w:pPr>
  </w:style>
  <w:style w:type="character" w:customStyle="1" w:styleId="CommentTextChar">
    <w:name w:val="Comment Text Char"/>
    <w:basedOn w:val="DefaultParagraphFont"/>
    <w:link w:val="CommentText"/>
    <w:uiPriority w:val="99"/>
    <w:semiHidden/>
    <w:rsid w:val="000008DD"/>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75AAA"/>
    <w:rPr>
      <w:b/>
      <w:bCs/>
    </w:rPr>
  </w:style>
  <w:style w:type="character" w:customStyle="1" w:styleId="CommentSubjectChar">
    <w:name w:val="Comment Subject Char"/>
    <w:basedOn w:val="CommentTextChar"/>
    <w:link w:val="CommentSubject"/>
    <w:uiPriority w:val="99"/>
    <w:semiHidden/>
    <w:rsid w:val="00175AAA"/>
    <w:rPr>
      <w:rFonts w:eastAsiaTheme="minorEastAsia"/>
      <w:b/>
      <w:bCs/>
      <w:sz w:val="20"/>
      <w:szCs w:val="20"/>
      <w:lang w:val="en-US" w:bidi="en-US"/>
    </w:rPr>
  </w:style>
  <w:style w:type="table" w:customStyle="1" w:styleId="TableGrid3">
    <w:name w:val="Table Grid3"/>
    <w:basedOn w:val="TableNormal"/>
    <w:next w:val="TableGrid"/>
    <w:uiPriority w:val="59"/>
    <w:rsid w:val="007524D4"/>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3915"/>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39"/>
    <w:lsdException w:name="toc 2" w:uiPriority="39"/>
    <w:lsdException w:name="toc 3" w:uiPriority="39"/>
    <w:lsdException w:name="toc 4" w:uiPriority="8"/>
    <w:lsdException w:name="toc 5" w:uiPriority="8"/>
    <w:lsdException w:name="toc 6" w:uiPriority="8"/>
    <w:lsdException w:name="toc 7" w:uiPriority="8"/>
    <w:lsdException w:name="toc 8" w:uiPriority="8"/>
    <w:lsdException w:name="toc 9" w:uiPriority="8"/>
    <w:lsdException w:name="caption" w:uiPriority="35" w:qFormat="1"/>
    <w:lsdException w:name="List Number" w:uiPriority="8"/>
    <w:lsdException w:name="List Bullet 2" w:uiPriority="8"/>
    <w:lsdException w:name="List Bullet 3" w:uiPriority="8"/>
    <w:lsdException w:name="List Bullet 4" w:uiPriority="8"/>
    <w:lsdException w:name="List Bullet 5"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17"/>
    <w:pPr>
      <w:spacing w:before="200"/>
    </w:pPr>
    <w:rPr>
      <w:rFonts w:eastAsiaTheme="minorEastAsia"/>
      <w:sz w:val="20"/>
      <w:szCs w:val="20"/>
      <w:lang w:val="en-US" w:bidi="en-US"/>
    </w:rPr>
  </w:style>
  <w:style w:type="paragraph" w:styleId="Heading1">
    <w:name w:val="heading 1"/>
    <w:basedOn w:val="Normal"/>
    <w:next w:val="Normal"/>
    <w:link w:val="Heading1Char"/>
    <w:qFormat/>
    <w:rsid w:val="00D42717"/>
    <w:pPr>
      <w:pBdr>
        <w:top w:val="single" w:sz="24" w:space="0" w:color="20417F"/>
        <w:left w:val="single" w:sz="24" w:space="0" w:color="20417F"/>
        <w:bottom w:val="single" w:sz="24" w:space="0" w:color="20417F"/>
        <w:right w:val="single" w:sz="24" w:space="0" w:color="20417F"/>
      </w:pBdr>
      <w:shd w:val="clear" w:color="auto" w:fill="20417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42717"/>
    <w:pPr>
      <w:pBdr>
        <w:top w:val="single" w:sz="24" w:space="0" w:color="8EBED5"/>
        <w:left w:val="single" w:sz="24" w:space="0" w:color="8EBED5"/>
        <w:bottom w:val="single" w:sz="24" w:space="0" w:color="8EBED5"/>
        <w:right w:val="single" w:sz="24" w:space="0" w:color="8EBED5"/>
      </w:pBdr>
      <w:shd w:val="clear" w:color="auto" w:fill="8EBED5"/>
      <w:spacing w:after="0"/>
      <w:outlineLvl w:val="1"/>
    </w:pPr>
    <w:rPr>
      <w:caps/>
      <w:color w:val="20417F"/>
      <w:spacing w:val="15"/>
      <w:sz w:val="22"/>
      <w:szCs w:val="22"/>
    </w:rPr>
  </w:style>
  <w:style w:type="paragraph" w:styleId="Heading3">
    <w:name w:val="heading 3"/>
    <w:basedOn w:val="Normal"/>
    <w:next w:val="Normal"/>
    <w:link w:val="Heading3Char"/>
    <w:uiPriority w:val="9"/>
    <w:unhideWhenUsed/>
    <w:qFormat/>
    <w:rsid w:val="00D42717"/>
    <w:pPr>
      <w:pBdr>
        <w:top w:val="single" w:sz="6" w:space="2" w:color="20417F"/>
        <w:left w:val="single" w:sz="6" w:space="2" w:color="20417F"/>
      </w:pBdr>
      <w:spacing w:before="300" w:after="0"/>
      <w:outlineLvl w:val="2"/>
    </w:pPr>
    <w:rPr>
      <w:caps/>
      <w:color w:val="20417F"/>
      <w:spacing w:val="15"/>
      <w:sz w:val="22"/>
      <w:szCs w:val="22"/>
    </w:rPr>
  </w:style>
  <w:style w:type="paragraph" w:styleId="Heading4">
    <w:name w:val="heading 4"/>
    <w:basedOn w:val="Normal"/>
    <w:next w:val="Normal"/>
    <w:link w:val="Heading4Char"/>
    <w:unhideWhenUsed/>
    <w:qFormat/>
    <w:rsid w:val="00D42717"/>
    <w:pPr>
      <w:pBdr>
        <w:top w:val="dotted" w:sz="6" w:space="2" w:color="20417F"/>
        <w:left w:val="dotted" w:sz="6" w:space="2" w:color="20417F"/>
      </w:pBdr>
      <w:spacing w:before="300" w:after="0"/>
      <w:outlineLvl w:val="3"/>
    </w:pPr>
    <w:rPr>
      <w:caps/>
      <w:color w:val="20417F"/>
      <w:spacing w:val="10"/>
      <w:sz w:val="22"/>
      <w:szCs w:val="22"/>
    </w:rPr>
  </w:style>
  <w:style w:type="paragraph" w:styleId="Heading5">
    <w:name w:val="heading 5"/>
    <w:basedOn w:val="Normal"/>
    <w:next w:val="Normal"/>
    <w:link w:val="Heading5Char"/>
    <w:uiPriority w:val="9"/>
    <w:unhideWhenUsed/>
    <w:qFormat/>
    <w:rsid w:val="00D42717"/>
    <w:pPr>
      <w:pBdr>
        <w:bottom w:val="single" w:sz="6" w:space="1" w:color="20417F"/>
      </w:pBdr>
      <w:spacing w:before="300" w:after="0"/>
      <w:outlineLvl w:val="4"/>
    </w:pPr>
    <w:rPr>
      <w:caps/>
      <w:color w:val="20417F"/>
      <w:spacing w:val="10"/>
      <w:sz w:val="22"/>
      <w:szCs w:val="22"/>
    </w:rPr>
  </w:style>
  <w:style w:type="paragraph" w:styleId="Heading6">
    <w:name w:val="heading 6"/>
    <w:basedOn w:val="Normal"/>
    <w:next w:val="Normal"/>
    <w:link w:val="Heading6Char"/>
    <w:uiPriority w:val="9"/>
    <w:unhideWhenUsed/>
    <w:qFormat/>
    <w:rsid w:val="00D42717"/>
    <w:pPr>
      <w:pBdr>
        <w:bottom w:val="dotted" w:sz="6" w:space="1" w:color="20417F"/>
      </w:pBdr>
      <w:spacing w:before="300" w:after="0"/>
      <w:outlineLvl w:val="5"/>
    </w:pPr>
    <w:rPr>
      <w:caps/>
      <w:color w:val="20417F"/>
      <w:spacing w:val="10"/>
      <w:sz w:val="22"/>
      <w:szCs w:val="22"/>
    </w:rPr>
  </w:style>
  <w:style w:type="paragraph" w:styleId="Heading7">
    <w:name w:val="heading 7"/>
    <w:basedOn w:val="Normal"/>
    <w:next w:val="Normal"/>
    <w:link w:val="Heading7Char"/>
    <w:uiPriority w:val="9"/>
    <w:unhideWhenUsed/>
    <w:qFormat/>
    <w:rsid w:val="00D4271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4271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427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17"/>
    <w:rPr>
      <w:rFonts w:eastAsiaTheme="minorEastAsia"/>
      <w:b/>
      <w:bCs/>
      <w:caps/>
      <w:color w:val="FFFFFF" w:themeColor="background1"/>
      <w:spacing w:val="15"/>
      <w:shd w:val="clear" w:color="auto" w:fill="20417F"/>
      <w:lang w:val="en-US" w:bidi="en-US"/>
    </w:rPr>
  </w:style>
  <w:style w:type="character" w:customStyle="1" w:styleId="Heading2Char">
    <w:name w:val="Heading 2 Char"/>
    <w:basedOn w:val="DefaultParagraphFont"/>
    <w:link w:val="Heading2"/>
    <w:rsid w:val="00D42717"/>
    <w:rPr>
      <w:rFonts w:eastAsiaTheme="minorEastAsia"/>
      <w:caps/>
      <w:color w:val="20417F"/>
      <w:spacing w:val="15"/>
      <w:shd w:val="clear" w:color="auto" w:fill="8EBED5"/>
      <w:lang w:val="en-US" w:bidi="en-US"/>
    </w:rPr>
  </w:style>
  <w:style w:type="character" w:customStyle="1" w:styleId="Heading3Char">
    <w:name w:val="Heading 3 Char"/>
    <w:basedOn w:val="DefaultParagraphFont"/>
    <w:link w:val="Heading3"/>
    <w:uiPriority w:val="9"/>
    <w:rsid w:val="00D42717"/>
    <w:rPr>
      <w:rFonts w:eastAsiaTheme="minorEastAsia"/>
      <w:caps/>
      <w:color w:val="20417F"/>
      <w:spacing w:val="15"/>
      <w:lang w:val="en-US" w:bidi="en-US"/>
    </w:rPr>
  </w:style>
  <w:style w:type="character" w:customStyle="1" w:styleId="Heading4Char">
    <w:name w:val="Heading 4 Char"/>
    <w:basedOn w:val="DefaultParagraphFont"/>
    <w:link w:val="Heading4"/>
    <w:rsid w:val="00D42717"/>
    <w:rPr>
      <w:rFonts w:eastAsiaTheme="minorEastAsia"/>
      <w:caps/>
      <w:color w:val="20417F"/>
      <w:spacing w:val="10"/>
      <w:lang w:val="en-US" w:bidi="en-US"/>
    </w:rPr>
  </w:style>
  <w:style w:type="character" w:customStyle="1" w:styleId="Heading5Char">
    <w:name w:val="Heading 5 Char"/>
    <w:basedOn w:val="DefaultParagraphFont"/>
    <w:link w:val="Heading5"/>
    <w:uiPriority w:val="9"/>
    <w:rsid w:val="00D42717"/>
    <w:rPr>
      <w:rFonts w:eastAsiaTheme="minorEastAsia"/>
      <w:caps/>
      <w:color w:val="20417F"/>
      <w:spacing w:val="10"/>
      <w:lang w:val="en-US" w:bidi="en-US"/>
    </w:rPr>
  </w:style>
  <w:style w:type="character" w:customStyle="1" w:styleId="Heading6Char">
    <w:name w:val="Heading 6 Char"/>
    <w:basedOn w:val="DefaultParagraphFont"/>
    <w:link w:val="Heading6"/>
    <w:uiPriority w:val="9"/>
    <w:rsid w:val="00D42717"/>
    <w:rPr>
      <w:rFonts w:eastAsiaTheme="minorEastAsia"/>
      <w:caps/>
      <w:color w:val="20417F"/>
      <w:spacing w:val="10"/>
      <w:lang w:val="en-US" w:bidi="en-US"/>
    </w:rPr>
  </w:style>
  <w:style w:type="character" w:customStyle="1" w:styleId="Heading7Char">
    <w:name w:val="Heading 7 Char"/>
    <w:basedOn w:val="DefaultParagraphFont"/>
    <w:link w:val="Heading7"/>
    <w:uiPriority w:val="9"/>
    <w:rsid w:val="00D42717"/>
    <w:rPr>
      <w:rFonts w:eastAsiaTheme="minorEastAsia"/>
      <w:caps/>
      <w:color w:val="365F91" w:themeColor="accent1" w:themeShade="BF"/>
      <w:spacing w:val="10"/>
      <w:lang w:val="en-US" w:bidi="en-US"/>
    </w:rPr>
  </w:style>
  <w:style w:type="character" w:customStyle="1" w:styleId="Heading8Char">
    <w:name w:val="Heading 8 Char"/>
    <w:basedOn w:val="DefaultParagraphFont"/>
    <w:link w:val="Heading8"/>
    <w:uiPriority w:val="9"/>
    <w:rsid w:val="00D42717"/>
    <w:rPr>
      <w:rFonts w:eastAsiaTheme="minorEastAsia"/>
      <w:caps/>
      <w:spacing w:val="10"/>
      <w:sz w:val="18"/>
      <w:szCs w:val="18"/>
      <w:lang w:val="en-US" w:bidi="en-US"/>
    </w:rPr>
  </w:style>
  <w:style w:type="character" w:customStyle="1" w:styleId="Heading9Char">
    <w:name w:val="Heading 9 Char"/>
    <w:basedOn w:val="DefaultParagraphFont"/>
    <w:link w:val="Heading9"/>
    <w:uiPriority w:val="9"/>
    <w:rsid w:val="00D42717"/>
    <w:rPr>
      <w:rFonts w:eastAsiaTheme="minorEastAsia"/>
      <w:i/>
      <w:caps/>
      <w:spacing w:val="10"/>
      <w:sz w:val="18"/>
      <w:szCs w:val="18"/>
      <w:lang w:val="en-US" w:bidi="en-US"/>
    </w:rPr>
  </w:style>
  <w:style w:type="paragraph" w:styleId="Header">
    <w:name w:val="header"/>
    <w:basedOn w:val="Normal"/>
    <w:link w:val="HeaderChar"/>
    <w:uiPriority w:val="99"/>
    <w:rsid w:val="00D42717"/>
    <w:pPr>
      <w:tabs>
        <w:tab w:val="center" w:pos="4320"/>
        <w:tab w:val="right" w:pos="8640"/>
      </w:tabs>
    </w:pPr>
  </w:style>
  <w:style w:type="character" w:customStyle="1" w:styleId="HeaderChar">
    <w:name w:val="Header Char"/>
    <w:basedOn w:val="DefaultParagraphFont"/>
    <w:link w:val="Header"/>
    <w:uiPriority w:val="99"/>
    <w:rsid w:val="00D42717"/>
    <w:rPr>
      <w:rFonts w:eastAsiaTheme="minorEastAsia"/>
      <w:sz w:val="20"/>
      <w:szCs w:val="20"/>
      <w:lang w:val="en-US" w:bidi="en-US"/>
    </w:rPr>
  </w:style>
  <w:style w:type="paragraph" w:styleId="FootnoteText">
    <w:name w:val="footnote text"/>
    <w:basedOn w:val="Normal"/>
    <w:link w:val="FootnoteTextChar"/>
    <w:uiPriority w:val="99"/>
    <w:rsid w:val="00D42717"/>
  </w:style>
  <w:style w:type="character" w:customStyle="1" w:styleId="FootnoteTextChar">
    <w:name w:val="Footnote Text Char"/>
    <w:basedOn w:val="DefaultParagraphFont"/>
    <w:link w:val="FootnoteText"/>
    <w:uiPriority w:val="99"/>
    <w:rsid w:val="00D42717"/>
    <w:rPr>
      <w:rFonts w:eastAsiaTheme="minorEastAsia"/>
      <w:sz w:val="20"/>
      <w:szCs w:val="20"/>
      <w:lang w:val="en-US" w:bidi="en-US"/>
    </w:rPr>
  </w:style>
  <w:style w:type="paragraph" w:customStyle="1" w:styleId="ParagraphNumbering">
    <w:name w:val="Paragraph Numbering"/>
    <w:basedOn w:val="Normal"/>
    <w:uiPriority w:val="1"/>
    <w:rsid w:val="00D42717"/>
    <w:pPr>
      <w:numPr>
        <w:numId w:val="7"/>
      </w:numPr>
      <w:spacing w:after="240"/>
    </w:pPr>
  </w:style>
  <w:style w:type="paragraph" w:styleId="Footer">
    <w:name w:val="footer"/>
    <w:basedOn w:val="Normal"/>
    <w:link w:val="FooterChar"/>
    <w:uiPriority w:val="99"/>
    <w:rsid w:val="00D42717"/>
    <w:pPr>
      <w:tabs>
        <w:tab w:val="center" w:pos="4320"/>
        <w:tab w:val="right" w:pos="8640"/>
      </w:tabs>
    </w:pPr>
  </w:style>
  <w:style w:type="character" w:customStyle="1" w:styleId="FooterChar">
    <w:name w:val="Footer Char"/>
    <w:basedOn w:val="DefaultParagraphFont"/>
    <w:link w:val="Footer"/>
    <w:uiPriority w:val="99"/>
    <w:rsid w:val="00D42717"/>
    <w:rPr>
      <w:rFonts w:eastAsiaTheme="minorEastAsia"/>
      <w:sz w:val="20"/>
      <w:szCs w:val="20"/>
      <w:lang w:val="en-US" w:bidi="en-US"/>
    </w:rPr>
  </w:style>
  <w:style w:type="character" w:styleId="FootnoteReference">
    <w:name w:val="footnote reference"/>
    <w:basedOn w:val="DefaultParagraphFont"/>
    <w:uiPriority w:val="99"/>
    <w:rsid w:val="00D42717"/>
    <w:rPr>
      <w:sz w:val="20"/>
      <w:vertAlign w:val="superscript"/>
    </w:rPr>
  </w:style>
  <w:style w:type="paragraph" w:customStyle="1" w:styleId="Appendix">
    <w:name w:val="Appendix"/>
    <w:basedOn w:val="Normal"/>
    <w:uiPriority w:val="8"/>
    <w:rsid w:val="00D42717"/>
    <w:pPr>
      <w:jc w:val="center"/>
    </w:pPr>
    <w:rPr>
      <w:b/>
    </w:rPr>
  </w:style>
  <w:style w:type="paragraph" w:styleId="ListBullet">
    <w:name w:val="List Bullet"/>
    <w:basedOn w:val="Normal"/>
    <w:uiPriority w:val="99"/>
    <w:rsid w:val="00D42717"/>
    <w:pPr>
      <w:numPr>
        <w:numId w:val="2"/>
      </w:numPr>
      <w:spacing w:after="240"/>
    </w:pPr>
  </w:style>
  <w:style w:type="paragraph" w:styleId="TOC1">
    <w:name w:val="toc 1"/>
    <w:basedOn w:val="Normal"/>
    <w:next w:val="Normal"/>
    <w:uiPriority w:val="39"/>
    <w:rsid w:val="00D42717"/>
  </w:style>
  <w:style w:type="paragraph" w:styleId="TOC2">
    <w:name w:val="toc 2"/>
    <w:basedOn w:val="Normal"/>
    <w:next w:val="Normal"/>
    <w:uiPriority w:val="39"/>
    <w:rsid w:val="00D42717"/>
    <w:pPr>
      <w:ind w:left="240"/>
    </w:pPr>
  </w:style>
  <w:style w:type="paragraph" w:styleId="TOC3">
    <w:name w:val="toc 3"/>
    <w:basedOn w:val="Normal"/>
    <w:next w:val="Normal"/>
    <w:uiPriority w:val="39"/>
    <w:rsid w:val="00D42717"/>
    <w:pPr>
      <w:ind w:left="480"/>
    </w:pPr>
  </w:style>
  <w:style w:type="paragraph" w:styleId="TOC4">
    <w:name w:val="toc 4"/>
    <w:basedOn w:val="Normal"/>
    <w:next w:val="Normal"/>
    <w:uiPriority w:val="8"/>
    <w:rsid w:val="00D42717"/>
    <w:pPr>
      <w:ind w:left="720"/>
    </w:pPr>
  </w:style>
  <w:style w:type="paragraph" w:styleId="TOC5">
    <w:name w:val="toc 5"/>
    <w:basedOn w:val="Normal"/>
    <w:next w:val="Normal"/>
    <w:uiPriority w:val="8"/>
    <w:rsid w:val="00D42717"/>
    <w:pPr>
      <w:ind w:left="960"/>
    </w:pPr>
  </w:style>
  <w:style w:type="paragraph" w:styleId="TOC6">
    <w:name w:val="toc 6"/>
    <w:basedOn w:val="Normal"/>
    <w:next w:val="Normal"/>
    <w:uiPriority w:val="8"/>
    <w:rsid w:val="00D42717"/>
    <w:pPr>
      <w:ind w:left="1200"/>
    </w:pPr>
  </w:style>
  <w:style w:type="paragraph" w:styleId="TOC7">
    <w:name w:val="toc 7"/>
    <w:basedOn w:val="Normal"/>
    <w:next w:val="Normal"/>
    <w:uiPriority w:val="8"/>
    <w:rsid w:val="00D42717"/>
    <w:pPr>
      <w:ind w:left="1440"/>
    </w:pPr>
  </w:style>
  <w:style w:type="paragraph" w:styleId="TOC8">
    <w:name w:val="toc 8"/>
    <w:basedOn w:val="Normal"/>
    <w:next w:val="Normal"/>
    <w:uiPriority w:val="8"/>
    <w:rsid w:val="00D42717"/>
    <w:pPr>
      <w:ind w:left="1680"/>
    </w:pPr>
  </w:style>
  <w:style w:type="paragraph" w:styleId="TOC9">
    <w:name w:val="toc 9"/>
    <w:basedOn w:val="Normal"/>
    <w:next w:val="Normal"/>
    <w:uiPriority w:val="8"/>
    <w:rsid w:val="00D42717"/>
    <w:pPr>
      <w:ind w:left="1920"/>
    </w:pPr>
  </w:style>
  <w:style w:type="paragraph" w:styleId="Index1">
    <w:name w:val="index 1"/>
    <w:basedOn w:val="Normal"/>
    <w:next w:val="Normal"/>
    <w:uiPriority w:val="8"/>
    <w:rsid w:val="00D42717"/>
    <w:pPr>
      <w:ind w:left="240" w:hanging="240"/>
    </w:pPr>
  </w:style>
  <w:style w:type="paragraph" w:styleId="Index2">
    <w:name w:val="index 2"/>
    <w:basedOn w:val="Normal"/>
    <w:next w:val="Normal"/>
    <w:uiPriority w:val="8"/>
    <w:rsid w:val="00D42717"/>
    <w:pPr>
      <w:ind w:left="480" w:hanging="240"/>
    </w:pPr>
  </w:style>
  <w:style w:type="paragraph" w:styleId="Index3">
    <w:name w:val="index 3"/>
    <w:basedOn w:val="Normal"/>
    <w:next w:val="Normal"/>
    <w:uiPriority w:val="8"/>
    <w:rsid w:val="00D42717"/>
    <w:pPr>
      <w:ind w:left="720" w:hanging="240"/>
    </w:pPr>
  </w:style>
  <w:style w:type="paragraph" w:styleId="Index4">
    <w:name w:val="index 4"/>
    <w:basedOn w:val="Normal"/>
    <w:next w:val="Normal"/>
    <w:uiPriority w:val="8"/>
    <w:rsid w:val="00D42717"/>
    <w:pPr>
      <w:ind w:left="960" w:hanging="240"/>
    </w:pPr>
  </w:style>
  <w:style w:type="paragraph" w:styleId="Index5">
    <w:name w:val="index 5"/>
    <w:basedOn w:val="Normal"/>
    <w:next w:val="Normal"/>
    <w:uiPriority w:val="8"/>
    <w:rsid w:val="00D42717"/>
    <w:pPr>
      <w:ind w:left="1200" w:hanging="240"/>
    </w:pPr>
  </w:style>
  <w:style w:type="paragraph" w:styleId="Index6">
    <w:name w:val="index 6"/>
    <w:basedOn w:val="Normal"/>
    <w:next w:val="Normal"/>
    <w:uiPriority w:val="8"/>
    <w:rsid w:val="00D42717"/>
    <w:pPr>
      <w:ind w:left="1440" w:hanging="240"/>
    </w:pPr>
  </w:style>
  <w:style w:type="paragraph" w:styleId="Index7">
    <w:name w:val="index 7"/>
    <w:basedOn w:val="Normal"/>
    <w:next w:val="Normal"/>
    <w:uiPriority w:val="8"/>
    <w:rsid w:val="00D42717"/>
    <w:pPr>
      <w:ind w:left="1680" w:hanging="240"/>
    </w:pPr>
  </w:style>
  <w:style w:type="paragraph" w:styleId="Index8">
    <w:name w:val="index 8"/>
    <w:basedOn w:val="Normal"/>
    <w:next w:val="Normal"/>
    <w:uiPriority w:val="8"/>
    <w:rsid w:val="00D42717"/>
    <w:pPr>
      <w:ind w:left="1920" w:hanging="240"/>
    </w:pPr>
  </w:style>
  <w:style w:type="paragraph" w:styleId="Index9">
    <w:name w:val="index 9"/>
    <w:basedOn w:val="Normal"/>
    <w:next w:val="Normal"/>
    <w:uiPriority w:val="8"/>
    <w:rsid w:val="00D42717"/>
    <w:pPr>
      <w:ind w:left="2160" w:hanging="240"/>
    </w:pPr>
  </w:style>
  <w:style w:type="paragraph" w:styleId="ListBullet2">
    <w:name w:val="List Bullet 2"/>
    <w:basedOn w:val="Normal"/>
    <w:uiPriority w:val="8"/>
    <w:rsid w:val="00D42717"/>
    <w:pPr>
      <w:numPr>
        <w:numId w:val="3"/>
      </w:numPr>
    </w:pPr>
  </w:style>
  <w:style w:type="paragraph" w:styleId="ListBullet3">
    <w:name w:val="List Bullet 3"/>
    <w:basedOn w:val="Normal"/>
    <w:uiPriority w:val="8"/>
    <w:rsid w:val="00D42717"/>
    <w:pPr>
      <w:numPr>
        <w:numId w:val="4"/>
      </w:numPr>
    </w:pPr>
  </w:style>
  <w:style w:type="paragraph" w:styleId="ListBullet4">
    <w:name w:val="List Bullet 4"/>
    <w:basedOn w:val="Normal"/>
    <w:uiPriority w:val="8"/>
    <w:rsid w:val="00D42717"/>
    <w:pPr>
      <w:numPr>
        <w:numId w:val="5"/>
      </w:numPr>
    </w:pPr>
  </w:style>
  <w:style w:type="paragraph" w:styleId="ListBullet5">
    <w:name w:val="List Bullet 5"/>
    <w:basedOn w:val="Normal"/>
    <w:uiPriority w:val="8"/>
    <w:rsid w:val="00D42717"/>
    <w:pPr>
      <w:numPr>
        <w:numId w:val="6"/>
      </w:numPr>
    </w:pPr>
  </w:style>
  <w:style w:type="paragraph" w:styleId="Title">
    <w:name w:val="Title"/>
    <w:basedOn w:val="Normal"/>
    <w:next w:val="Normal"/>
    <w:link w:val="TitleChar"/>
    <w:uiPriority w:val="10"/>
    <w:qFormat/>
    <w:rsid w:val="00D4271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2717"/>
    <w:rPr>
      <w:rFonts w:eastAsiaTheme="minorEastAsia"/>
      <w:caps/>
      <w:color w:val="4F81BD" w:themeColor="accent1"/>
      <w:spacing w:val="10"/>
      <w:kern w:val="28"/>
      <w:sz w:val="52"/>
      <w:szCs w:val="52"/>
      <w:lang w:val="en-US" w:bidi="en-US"/>
    </w:rPr>
  </w:style>
  <w:style w:type="paragraph" w:customStyle="1" w:styleId="Indent">
    <w:name w:val="Indent"/>
    <w:basedOn w:val="Normal"/>
    <w:uiPriority w:val="8"/>
    <w:rsid w:val="00D42717"/>
    <w:pPr>
      <w:ind w:left="720" w:hanging="720"/>
    </w:pPr>
  </w:style>
  <w:style w:type="paragraph" w:customStyle="1" w:styleId="UnNumberedHeading1">
    <w:name w:val="UnNumbered Heading 1"/>
    <w:basedOn w:val="Normal"/>
    <w:next w:val="Normal"/>
    <w:uiPriority w:val="8"/>
    <w:rsid w:val="00D42717"/>
    <w:pPr>
      <w:jc w:val="center"/>
    </w:pPr>
    <w:rPr>
      <w:b/>
      <w:smallCaps/>
    </w:rPr>
  </w:style>
  <w:style w:type="paragraph" w:styleId="ListParagraph">
    <w:name w:val="List Paragraph"/>
    <w:basedOn w:val="Normal"/>
    <w:link w:val="ListParagraphChar"/>
    <w:uiPriority w:val="34"/>
    <w:qFormat/>
    <w:rsid w:val="00D42717"/>
    <w:pPr>
      <w:ind w:left="720"/>
      <w:contextualSpacing/>
    </w:pPr>
  </w:style>
  <w:style w:type="character" w:customStyle="1" w:styleId="ListParagraphChar">
    <w:name w:val="List Paragraph Char"/>
    <w:basedOn w:val="DefaultParagraphFont"/>
    <w:link w:val="ListParagraph"/>
    <w:uiPriority w:val="34"/>
    <w:rsid w:val="00D42717"/>
    <w:rPr>
      <w:rFonts w:eastAsiaTheme="minorEastAsia"/>
      <w:sz w:val="20"/>
      <w:szCs w:val="20"/>
      <w:lang w:val="en-US" w:bidi="en-US"/>
    </w:rPr>
  </w:style>
  <w:style w:type="paragraph" w:styleId="BodyText">
    <w:name w:val="Body Text"/>
    <w:basedOn w:val="Normal"/>
    <w:link w:val="BodyTextChar"/>
    <w:uiPriority w:val="99"/>
    <w:rsid w:val="00D42717"/>
    <w:pPr>
      <w:spacing w:after="120"/>
    </w:pPr>
  </w:style>
  <w:style w:type="character" w:customStyle="1" w:styleId="BodyTextChar">
    <w:name w:val="Body Text Char"/>
    <w:basedOn w:val="DefaultParagraphFont"/>
    <w:link w:val="BodyText"/>
    <w:uiPriority w:val="99"/>
    <w:rsid w:val="00D42717"/>
    <w:rPr>
      <w:rFonts w:eastAsiaTheme="minorEastAsia"/>
      <w:sz w:val="20"/>
      <w:szCs w:val="20"/>
      <w:lang w:val="en-US" w:bidi="en-US"/>
    </w:rPr>
  </w:style>
  <w:style w:type="paragraph" w:styleId="ListNumber">
    <w:name w:val="List Number"/>
    <w:basedOn w:val="Normal"/>
    <w:uiPriority w:val="8"/>
    <w:rsid w:val="00D42717"/>
    <w:pPr>
      <w:numPr>
        <w:numId w:val="1"/>
      </w:numPr>
      <w:contextualSpacing/>
    </w:pPr>
  </w:style>
  <w:style w:type="paragraph" w:styleId="Caption">
    <w:name w:val="caption"/>
    <w:basedOn w:val="Normal"/>
    <w:next w:val="Normal"/>
    <w:uiPriority w:val="35"/>
    <w:semiHidden/>
    <w:unhideWhenUsed/>
    <w:qFormat/>
    <w:rsid w:val="00D42717"/>
    <w:rPr>
      <w:b/>
      <w:bCs/>
      <w:color w:val="365F91" w:themeColor="accent1" w:themeShade="BF"/>
      <w:sz w:val="16"/>
      <w:szCs w:val="16"/>
    </w:rPr>
  </w:style>
  <w:style w:type="paragraph" w:styleId="Subtitle">
    <w:name w:val="Subtitle"/>
    <w:basedOn w:val="Normal"/>
    <w:next w:val="Normal"/>
    <w:link w:val="SubtitleChar"/>
    <w:uiPriority w:val="11"/>
    <w:qFormat/>
    <w:rsid w:val="00D427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2717"/>
    <w:rPr>
      <w:rFonts w:eastAsiaTheme="minorEastAsia"/>
      <w:caps/>
      <w:color w:val="595959" w:themeColor="text1" w:themeTint="A6"/>
      <w:spacing w:val="10"/>
      <w:sz w:val="24"/>
      <w:szCs w:val="24"/>
      <w:lang w:val="en-US" w:bidi="en-US"/>
    </w:rPr>
  </w:style>
  <w:style w:type="character" w:styleId="Strong">
    <w:name w:val="Strong"/>
    <w:uiPriority w:val="22"/>
    <w:qFormat/>
    <w:rsid w:val="00D42717"/>
    <w:rPr>
      <w:b/>
      <w:bCs/>
    </w:rPr>
  </w:style>
  <w:style w:type="character" w:styleId="Emphasis">
    <w:name w:val="Emphasis"/>
    <w:uiPriority w:val="20"/>
    <w:qFormat/>
    <w:rsid w:val="00D42717"/>
    <w:rPr>
      <w:caps/>
      <w:color w:val="243F60" w:themeColor="accent1" w:themeShade="7F"/>
      <w:spacing w:val="5"/>
    </w:rPr>
  </w:style>
  <w:style w:type="paragraph" w:styleId="NoSpacing">
    <w:name w:val="No Spacing"/>
    <w:basedOn w:val="Normal"/>
    <w:link w:val="NoSpacingChar"/>
    <w:uiPriority w:val="1"/>
    <w:qFormat/>
    <w:rsid w:val="00D42717"/>
    <w:pPr>
      <w:spacing w:before="0" w:after="0" w:line="240" w:lineRule="auto"/>
    </w:pPr>
  </w:style>
  <w:style w:type="character" w:customStyle="1" w:styleId="NoSpacingChar">
    <w:name w:val="No Spacing Char"/>
    <w:basedOn w:val="DefaultParagraphFont"/>
    <w:link w:val="NoSpacing"/>
    <w:uiPriority w:val="1"/>
    <w:rsid w:val="00D42717"/>
    <w:rPr>
      <w:rFonts w:eastAsiaTheme="minorEastAsia"/>
      <w:sz w:val="20"/>
      <w:szCs w:val="20"/>
      <w:lang w:val="en-US" w:bidi="en-US"/>
    </w:rPr>
  </w:style>
  <w:style w:type="paragraph" w:styleId="Quote">
    <w:name w:val="Quote"/>
    <w:basedOn w:val="Normal"/>
    <w:next w:val="Normal"/>
    <w:link w:val="QuoteChar"/>
    <w:uiPriority w:val="29"/>
    <w:qFormat/>
    <w:rsid w:val="00D42717"/>
    <w:rPr>
      <w:i/>
      <w:iCs/>
    </w:rPr>
  </w:style>
  <w:style w:type="character" w:customStyle="1" w:styleId="QuoteChar">
    <w:name w:val="Quote Char"/>
    <w:basedOn w:val="DefaultParagraphFont"/>
    <w:link w:val="Quote"/>
    <w:uiPriority w:val="29"/>
    <w:rsid w:val="00D42717"/>
    <w:rPr>
      <w:rFonts w:eastAsiaTheme="minorEastAsia"/>
      <w:i/>
      <w:iCs/>
      <w:sz w:val="20"/>
      <w:szCs w:val="20"/>
      <w:lang w:val="en-US" w:bidi="en-US"/>
    </w:rPr>
  </w:style>
  <w:style w:type="paragraph" w:styleId="IntenseQuote">
    <w:name w:val="Intense Quote"/>
    <w:basedOn w:val="Normal"/>
    <w:next w:val="Normal"/>
    <w:link w:val="IntenseQuoteChar"/>
    <w:uiPriority w:val="30"/>
    <w:qFormat/>
    <w:rsid w:val="00D4271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2717"/>
    <w:rPr>
      <w:rFonts w:eastAsiaTheme="minorEastAsia"/>
      <w:i/>
      <w:iCs/>
      <w:color w:val="4F81BD" w:themeColor="accent1"/>
      <w:sz w:val="20"/>
      <w:szCs w:val="20"/>
      <w:lang w:val="en-US" w:bidi="en-US"/>
    </w:rPr>
  </w:style>
  <w:style w:type="character" w:styleId="SubtleEmphasis">
    <w:name w:val="Subtle Emphasis"/>
    <w:uiPriority w:val="19"/>
    <w:qFormat/>
    <w:rsid w:val="00D42717"/>
    <w:rPr>
      <w:i/>
      <w:iCs/>
      <w:color w:val="243F60" w:themeColor="accent1" w:themeShade="7F"/>
    </w:rPr>
  </w:style>
  <w:style w:type="character" w:styleId="IntenseEmphasis">
    <w:name w:val="Intense Emphasis"/>
    <w:uiPriority w:val="21"/>
    <w:qFormat/>
    <w:rsid w:val="00D42717"/>
    <w:rPr>
      <w:b/>
      <w:bCs/>
      <w:caps/>
      <w:color w:val="243F60" w:themeColor="accent1" w:themeShade="7F"/>
      <w:spacing w:val="10"/>
    </w:rPr>
  </w:style>
  <w:style w:type="character" w:styleId="SubtleReference">
    <w:name w:val="Subtle Reference"/>
    <w:uiPriority w:val="31"/>
    <w:qFormat/>
    <w:rsid w:val="00D42717"/>
    <w:rPr>
      <w:b/>
      <w:bCs/>
      <w:color w:val="4F81BD" w:themeColor="accent1"/>
    </w:rPr>
  </w:style>
  <w:style w:type="character" w:styleId="IntenseReference">
    <w:name w:val="Intense Reference"/>
    <w:uiPriority w:val="32"/>
    <w:qFormat/>
    <w:rsid w:val="00D42717"/>
    <w:rPr>
      <w:b/>
      <w:bCs/>
      <w:i/>
      <w:iCs/>
      <w:caps/>
      <w:color w:val="4F81BD" w:themeColor="accent1"/>
    </w:rPr>
  </w:style>
  <w:style w:type="character" w:styleId="BookTitle">
    <w:name w:val="Book Title"/>
    <w:uiPriority w:val="33"/>
    <w:qFormat/>
    <w:rsid w:val="00D42717"/>
    <w:rPr>
      <w:b/>
      <w:bCs/>
      <w:i/>
      <w:iCs/>
      <w:spacing w:val="9"/>
    </w:rPr>
  </w:style>
  <w:style w:type="paragraph" w:styleId="TOCHeading">
    <w:name w:val="TOC Heading"/>
    <w:basedOn w:val="Heading1"/>
    <w:next w:val="Normal"/>
    <w:uiPriority w:val="39"/>
    <w:semiHidden/>
    <w:unhideWhenUsed/>
    <w:qFormat/>
    <w:rsid w:val="00D42717"/>
    <w:pPr>
      <w:outlineLvl w:val="9"/>
    </w:pPr>
  </w:style>
  <w:style w:type="paragraph" w:styleId="BalloonText">
    <w:name w:val="Balloon Text"/>
    <w:basedOn w:val="Normal"/>
    <w:link w:val="BalloonTextChar"/>
    <w:uiPriority w:val="99"/>
    <w:rsid w:val="00D427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2717"/>
    <w:rPr>
      <w:rFonts w:ascii="Tahoma" w:eastAsiaTheme="minorEastAsia" w:hAnsi="Tahoma" w:cs="Tahoma"/>
      <w:sz w:val="16"/>
      <w:szCs w:val="16"/>
      <w:lang w:val="en-US" w:bidi="en-US"/>
    </w:rPr>
  </w:style>
  <w:style w:type="paragraph" w:customStyle="1" w:styleId="Bullet">
    <w:name w:val="Bullet"/>
    <w:basedOn w:val="ListParagraph"/>
    <w:link w:val="BulletChar"/>
    <w:qFormat/>
    <w:rsid w:val="00D42717"/>
    <w:pPr>
      <w:numPr>
        <w:numId w:val="8"/>
      </w:numPr>
    </w:pPr>
  </w:style>
  <w:style w:type="character" w:customStyle="1" w:styleId="BulletChar">
    <w:name w:val="Bullet Char"/>
    <w:basedOn w:val="ListParagraphChar"/>
    <w:link w:val="Bullet"/>
    <w:rsid w:val="00D42717"/>
    <w:rPr>
      <w:rFonts w:eastAsiaTheme="minorEastAsia"/>
      <w:sz w:val="20"/>
      <w:szCs w:val="20"/>
      <w:lang w:val="en-US" w:bidi="en-US"/>
    </w:rPr>
  </w:style>
  <w:style w:type="paragraph" w:customStyle="1" w:styleId="List-number">
    <w:name w:val="List - number"/>
    <w:basedOn w:val="ListParagraph"/>
    <w:link w:val="List-numberChar"/>
    <w:qFormat/>
    <w:rsid w:val="00D42717"/>
    <w:pPr>
      <w:numPr>
        <w:numId w:val="9"/>
      </w:numPr>
    </w:pPr>
  </w:style>
  <w:style w:type="character" w:customStyle="1" w:styleId="List-numberChar">
    <w:name w:val="List - number Char"/>
    <w:basedOn w:val="ListParagraphChar"/>
    <w:link w:val="List-number"/>
    <w:rsid w:val="00D42717"/>
    <w:rPr>
      <w:rFonts w:eastAsiaTheme="minorEastAsia"/>
      <w:sz w:val="20"/>
      <w:szCs w:val="20"/>
      <w:lang w:val="en-US" w:bidi="en-US"/>
    </w:rPr>
  </w:style>
  <w:style w:type="paragraph" w:customStyle="1" w:styleId="Figuretitle">
    <w:name w:val="Figure title"/>
    <w:basedOn w:val="Normal"/>
    <w:link w:val="FiguretitleChar"/>
    <w:qFormat/>
    <w:rsid w:val="00D42717"/>
    <w:rPr>
      <w:b/>
    </w:rPr>
  </w:style>
  <w:style w:type="character" w:customStyle="1" w:styleId="FiguretitleChar">
    <w:name w:val="Figure title Char"/>
    <w:basedOn w:val="DefaultParagraphFont"/>
    <w:link w:val="Figuretitle"/>
    <w:rsid w:val="00D42717"/>
    <w:rPr>
      <w:rFonts w:eastAsiaTheme="minorEastAsia"/>
      <w:b/>
      <w:sz w:val="20"/>
      <w:szCs w:val="20"/>
      <w:lang w:val="en-US" w:bidi="en-US"/>
    </w:rPr>
  </w:style>
  <w:style w:type="paragraph" w:customStyle="1" w:styleId="Tabletitle">
    <w:name w:val="Table title"/>
    <w:basedOn w:val="Figuretitle"/>
    <w:link w:val="TabletitleChar"/>
    <w:qFormat/>
    <w:rsid w:val="00D42717"/>
  </w:style>
  <w:style w:type="character" w:customStyle="1" w:styleId="TabletitleChar">
    <w:name w:val="Table title Char"/>
    <w:basedOn w:val="FiguretitleChar"/>
    <w:link w:val="Tabletitle"/>
    <w:rsid w:val="00D42717"/>
    <w:rPr>
      <w:rFonts w:eastAsiaTheme="minorEastAsia"/>
      <w:b/>
      <w:sz w:val="20"/>
      <w:szCs w:val="20"/>
      <w:lang w:val="en-US" w:bidi="en-US"/>
    </w:rPr>
  </w:style>
  <w:style w:type="character" w:styleId="Hyperlink">
    <w:name w:val="Hyperlink"/>
    <w:basedOn w:val="DefaultParagraphFont"/>
    <w:uiPriority w:val="99"/>
    <w:unhideWhenUsed/>
    <w:rsid w:val="00D42717"/>
    <w:rPr>
      <w:color w:val="0000FF" w:themeColor="hyperlink"/>
      <w:u w:val="single"/>
    </w:rPr>
  </w:style>
  <w:style w:type="paragraph" w:styleId="NormalWeb">
    <w:name w:val="Normal (Web)"/>
    <w:basedOn w:val="Normal"/>
    <w:uiPriority w:val="99"/>
    <w:unhideWhenUsed/>
    <w:rsid w:val="00D4271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first">
    <w:name w:val="msolistparagraphcxspfirst"/>
    <w:basedOn w:val="Normal"/>
    <w:rsid w:val="00D42717"/>
    <w:pPr>
      <w:spacing w:after="0"/>
      <w:ind w:left="720"/>
    </w:pPr>
    <w:rPr>
      <w:rFonts w:ascii="Calibri" w:eastAsia="Times New Roman" w:hAnsi="Calibri" w:cs="Calibri"/>
      <w:lang w:bidi="ar-SA"/>
    </w:rPr>
  </w:style>
  <w:style w:type="paragraph" w:customStyle="1" w:styleId="msolistparagraphcxspmiddle">
    <w:name w:val="msolistparagraphcxspmiddle"/>
    <w:basedOn w:val="Normal"/>
    <w:rsid w:val="00D42717"/>
    <w:pPr>
      <w:spacing w:before="0" w:after="0"/>
      <w:ind w:left="720"/>
    </w:pPr>
    <w:rPr>
      <w:rFonts w:ascii="Calibri" w:eastAsia="Times New Roman" w:hAnsi="Calibri" w:cs="Calibri"/>
      <w:lang w:bidi="ar-SA"/>
    </w:rPr>
  </w:style>
  <w:style w:type="paragraph" w:customStyle="1" w:styleId="msolistparagraphcxsplast">
    <w:name w:val="msolistparagraphcxsplast"/>
    <w:basedOn w:val="Normal"/>
    <w:rsid w:val="00D42717"/>
    <w:pPr>
      <w:spacing w:before="0"/>
      <w:ind w:left="720"/>
    </w:pPr>
    <w:rPr>
      <w:rFonts w:ascii="Calibri" w:eastAsia="Times New Roman" w:hAnsi="Calibri" w:cs="Calibri"/>
      <w:lang w:bidi="ar-SA"/>
    </w:rPr>
  </w:style>
  <w:style w:type="character" w:customStyle="1" w:styleId="Char">
    <w:name w:val="ΕΕ ΚΕΙΜΕΝΟ Char"/>
    <w:basedOn w:val="DefaultParagraphFont"/>
    <w:link w:val="a"/>
    <w:uiPriority w:val="99"/>
    <w:rsid w:val="00D42717"/>
    <w:rPr>
      <w:rFonts w:ascii="Trebuchet MS" w:hAnsi="Trebuchet MS"/>
    </w:rPr>
  </w:style>
  <w:style w:type="paragraph" w:customStyle="1" w:styleId="a">
    <w:name w:val="ΕΕ ΚΕΙΜΕΝΟ"/>
    <w:basedOn w:val="Normal"/>
    <w:link w:val="Char"/>
    <w:rsid w:val="00D42717"/>
    <w:pPr>
      <w:spacing w:before="0" w:after="0" w:line="240" w:lineRule="auto"/>
    </w:pPr>
    <w:rPr>
      <w:rFonts w:ascii="Trebuchet MS" w:eastAsiaTheme="minorHAnsi" w:hAnsi="Trebuchet MS"/>
      <w:sz w:val="22"/>
      <w:szCs w:val="22"/>
      <w:lang w:val="el-GR" w:bidi="ar-SA"/>
    </w:rPr>
  </w:style>
  <w:style w:type="paragraph" w:customStyle="1" w:styleId="msochpdefault">
    <w:name w:val="msochpdefault"/>
    <w:basedOn w:val="Normal"/>
    <w:rsid w:val="00D42717"/>
    <w:pPr>
      <w:spacing w:before="100" w:beforeAutospacing="1" w:after="100" w:afterAutospacing="1" w:line="240" w:lineRule="auto"/>
    </w:pPr>
    <w:rPr>
      <w:rFonts w:ascii="Calibri" w:eastAsia="Times New Roman" w:hAnsi="Calibri" w:cs="Calibri"/>
      <w:sz w:val="24"/>
      <w:szCs w:val="24"/>
      <w:lang w:bidi="ar-SA"/>
    </w:rPr>
  </w:style>
  <w:style w:type="paragraph" w:customStyle="1" w:styleId="msopapdefault">
    <w:name w:val="msopapdefault"/>
    <w:basedOn w:val="Normal"/>
    <w:rsid w:val="00D42717"/>
    <w:pPr>
      <w:spacing w:before="100" w:beforeAutospacing="1"/>
    </w:pPr>
    <w:rPr>
      <w:rFonts w:ascii="Times New Roman" w:eastAsia="Times New Roman" w:hAnsi="Times New Roman" w:cs="Times New Roman"/>
      <w:sz w:val="24"/>
      <w:szCs w:val="24"/>
      <w:lang w:bidi="ar-SA"/>
    </w:rPr>
  </w:style>
  <w:style w:type="character" w:customStyle="1" w:styleId="st">
    <w:name w:val="st"/>
    <w:basedOn w:val="DefaultParagraphFont"/>
    <w:rsid w:val="00D42717"/>
  </w:style>
  <w:style w:type="character" w:customStyle="1" w:styleId="hps">
    <w:name w:val="hps"/>
    <w:basedOn w:val="DefaultParagraphFont"/>
    <w:rsid w:val="00D42717"/>
  </w:style>
  <w:style w:type="character" w:styleId="FollowedHyperlink">
    <w:name w:val="FollowedHyperlink"/>
    <w:basedOn w:val="DefaultParagraphFont"/>
    <w:uiPriority w:val="99"/>
    <w:unhideWhenUsed/>
    <w:rsid w:val="00D42717"/>
    <w:rPr>
      <w:color w:val="800080"/>
      <w:u w:val="single"/>
    </w:rPr>
  </w:style>
  <w:style w:type="paragraph" w:customStyle="1" w:styleId="kaderkop">
    <w:name w:val="kaderkop"/>
    <w:basedOn w:val="Normal"/>
    <w:rsid w:val="00C8238D"/>
    <w:pPr>
      <w:spacing w:before="0" w:after="0" w:line="280" w:lineRule="atLeast"/>
      <w:ind w:left="340"/>
    </w:pPr>
    <w:rPr>
      <w:rFonts w:ascii="Arial" w:eastAsia="Times New Roman" w:hAnsi="Arial" w:cs="Times New Roman"/>
      <w:b/>
      <w:color w:val="006DB6"/>
      <w:sz w:val="16"/>
      <w:szCs w:val="24"/>
      <w:lang w:val="en-GB" w:eastAsia="nl-NL" w:bidi="ar-SA"/>
    </w:rPr>
  </w:style>
  <w:style w:type="paragraph" w:customStyle="1" w:styleId="Default">
    <w:name w:val="Default"/>
    <w:rsid w:val="00071658"/>
    <w:pPr>
      <w:autoSpaceDE w:val="0"/>
      <w:autoSpaceDN w:val="0"/>
      <w:adjustRightInd w:val="0"/>
      <w:spacing w:after="0" w:line="240" w:lineRule="auto"/>
    </w:pPr>
    <w:rPr>
      <w:rFonts w:ascii="Calibri" w:hAnsi="Calibri" w:cs="Calibri"/>
      <w:color w:val="000000"/>
      <w:sz w:val="24"/>
      <w:szCs w:val="24"/>
      <w:lang w:val="en-US"/>
    </w:rPr>
  </w:style>
  <w:style w:type="paragraph" w:customStyle="1" w:styleId="Normal1">
    <w:name w:val="Normal1"/>
    <w:basedOn w:val="Normal"/>
    <w:rsid w:val="006172C6"/>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normalchar">
    <w:name w:val="normal__char"/>
    <w:basedOn w:val="DefaultParagraphFont"/>
    <w:rsid w:val="006172C6"/>
  </w:style>
  <w:style w:type="character" w:customStyle="1" w:styleId="apple-converted-space">
    <w:name w:val="apple-converted-space"/>
    <w:basedOn w:val="DefaultParagraphFont"/>
    <w:rsid w:val="006172C6"/>
  </w:style>
  <w:style w:type="paragraph" w:styleId="HTMLPreformatted">
    <w:name w:val="HTML Preformatted"/>
    <w:basedOn w:val="Normal"/>
    <w:link w:val="HTMLPreformattedChar"/>
    <w:uiPriority w:val="99"/>
    <w:semiHidden/>
    <w:unhideWhenUsed/>
    <w:rsid w:val="009D3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bidi="ar-SA"/>
    </w:rPr>
  </w:style>
  <w:style w:type="character" w:customStyle="1" w:styleId="HTMLPreformattedChar">
    <w:name w:val="HTML Preformatted Char"/>
    <w:basedOn w:val="DefaultParagraphFont"/>
    <w:link w:val="HTMLPreformatted"/>
    <w:uiPriority w:val="99"/>
    <w:semiHidden/>
    <w:rsid w:val="009D3F42"/>
    <w:rPr>
      <w:rFonts w:ascii="Courier New" w:eastAsia="Times New Roman" w:hAnsi="Courier New" w:cs="Courier New"/>
      <w:sz w:val="20"/>
      <w:szCs w:val="20"/>
      <w:lang w:val="en-US"/>
    </w:rPr>
  </w:style>
  <w:style w:type="character" w:customStyle="1" w:styleId="atn">
    <w:name w:val="atn"/>
    <w:basedOn w:val="DefaultParagraphFont"/>
    <w:rsid w:val="001F4A49"/>
  </w:style>
  <w:style w:type="paragraph" w:customStyle="1" w:styleId="a0">
    <w:name w:val="ΚΕΙΜΕΝΟ"/>
    <w:basedOn w:val="BodyText"/>
    <w:link w:val="Char0"/>
    <w:uiPriority w:val="99"/>
    <w:rsid w:val="00D949E2"/>
    <w:pPr>
      <w:spacing w:before="0" w:after="0" w:line="240" w:lineRule="auto"/>
    </w:pPr>
    <w:rPr>
      <w:rFonts w:ascii="Trebuchet MS" w:eastAsia="Century Schoolbook" w:hAnsi="Trebuchet MS" w:cs="Times New Roman"/>
      <w:sz w:val="22"/>
      <w:lang w:val="el-GR" w:eastAsia="ja-JP" w:bidi="ar-SA"/>
    </w:rPr>
  </w:style>
  <w:style w:type="character" w:customStyle="1" w:styleId="Char0">
    <w:name w:val="ΚΕΙΜΕΝΟ Char"/>
    <w:link w:val="a0"/>
    <w:uiPriority w:val="99"/>
    <w:locked/>
    <w:rsid w:val="00D949E2"/>
    <w:rPr>
      <w:rFonts w:ascii="Trebuchet MS" w:eastAsia="Century Schoolbook" w:hAnsi="Trebuchet MS" w:cs="Times New Roman"/>
      <w:szCs w:val="20"/>
      <w:lang w:eastAsia="ja-JP"/>
    </w:rPr>
  </w:style>
  <w:style w:type="character" w:customStyle="1" w:styleId="list-bullet-colorChar">
    <w:name w:val="list-bullet-color Char"/>
    <w:link w:val="list-bullet-color"/>
    <w:locked/>
    <w:rsid w:val="00B560D2"/>
    <w:rPr>
      <w:rFonts w:ascii="Arial" w:eastAsia="Times New Roman" w:hAnsi="Arial" w:cs="Times New Roman"/>
      <w:sz w:val="19"/>
      <w:szCs w:val="24"/>
      <w:lang w:eastAsia="nl-NL"/>
    </w:rPr>
  </w:style>
  <w:style w:type="paragraph" w:customStyle="1" w:styleId="list-bullet-color">
    <w:name w:val="list-bullet-color"/>
    <w:basedOn w:val="Normal"/>
    <w:link w:val="list-bullet-colorChar"/>
    <w:rsid w:val="00B560D2"/>
    <w:pPr>
      <w:numPr>
        <w:numId w:val="10"/>
      </w:numPr>
      <w:spacing w:before="0" w:after="0" w:line="280" w:lineRule="atLeast"/>
    </w:pPr>
    <w:rPr>
      <w:rFonts w:ascii="Arial" w:eastAsia="Times New Roman" w:hAnsi="Arial" w:cs="Times New Roman"/>
      <w:sz w:val="19"/>
      <w:szCs w:val="24"/>
      <w:lang w:val="el-GR" w:eastAsia="nl-NL" w:bidi="ar-SA"/>
    </w:rPr>
  </w:style>
  <w:style w:type="character" w:customStyle="1" w:styleId="at1">
    <w:name w:val="a__t1"/>
    <w:rsid w:val="00B560D2"/>
  </w:style>
  <w:style w:type="table" w:styleId="TableGrid">
    <w:name w:val="Table Grid"/>
    <w:basedOn w:val="TableNormal"/>
    <w:uiPriority w:val="59"/>
    <w:rsid w:val="0042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8DD"/>
    <w:rPr>
      <w:sz w:val="16"/>
      <w:szCs w:val="16"/>
    </w:rPr>
  </w:style>
  <w:style w:type="paragraph" w:styleId="CommentText">
    <w:name w:val="annotation text"/>
    <w:basedOn w:val="Normal"/>
    <w:link w:val="CommentTextChar"/>
    <w:uiPriority w:val="99"/>
    <w:semiHidden/>
    <w:unhideWhenUsed/>
    <w:rsid w:val="000008DD"/>
    <w:pPr>
      <w:spacing w:line="240" w:lineRule="auto"/>
    </w:pPr>
  </w:style>
  <w:style w:type="character" w:customStyle="1" w:styleId="CommentTextChar">
    <w:name w:val="Comment Text Char"/>
    <w:basedOn w:val="DefaultParagraphFont"/>
    <w:link w:val="CommentText"/>
    <w:uiPriority w:val="99"/>
    <w:semiHidden/>
    <w:rsid w:val="000008DD"/>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75AAA"/>
    <w:rPr>
      <w:b/>
      <w:bCs/>
    </w:rPr>
  </w:style>
  <w:style w:type="character" w:customStyle="1" w:styleId="CommentSubjectChar">
    <w:name w:val="Comment Subject Char"/>
    <w:basedOn w:val="CommentTextChar"/>
    <w:link w:val="CommentSubject"/>
    <w:uiPriority w:val="99"/>
    <w:semiHidden/>
    <w:rsid w:val="00175AAA"/>
    <w:rPr>
      <w:rFonts w:eastAsiaTheme="minorEastAsia"/>
      <w:b/>
      <w:bCs/>
      <w:sz w:val="20"/>
      <w:szCs w:val="20"/>
      <w:lang w:val="en-US" w:bidi="en-US"/>
    </w:rPr>
  </w:style>
  <w:style w:type="table" w:customStyle="1" w:styleId="TableGrid3">
    <w:name w:val="Table Grid3"/>
    <w:basedOn w:val="TableNormal"/>
    <w:next w:val="TableGrid"/>
    <w:uiPriority w:val="59"/>
    <w:rsid w:val="007524D4"/>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3915"/>
    <w:pPr>
      <w:spacing w:after="0" w:line="240" w:lineRule="auto"/>
    </w:pPr>
    <w:rPr>
      <w:rFonts w:eastAsiaTheme="minorEastAs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645">
      <w:bodyDiv w:val="1"/>
      <w:marLeft w:val="0"/>
      <w:marRight w:val="0"/>
      <w:marTop w:val="0"/>
      <w:marBottom w:val="0"/>
      <w:divBdr>
        <w:top w:val="none" w:sz="0" w:space="0" w:color="auto"/>
        <w:left w:val="none" w:sz="0" w:space="0" w:color="auto"/>
        <w:bottom w:val="none" w:sz="0" w:space="0" w:color="auto"/>
        <w:right w:val="none" w:sz="0" w:space="0" w:color="auto"/>
      </w:divBdr>
      <w:divsChild>
        <w:div w:id="837844759">
          <w:marLeft w:val="432"/>
          <w:marRight w:val="0"/>
          <w:marTop w:val="125"/>
          <w:marBottom w:val="0"/>
          <w:divBdr>
            <w:top w:val="none" w:sz="0" w:space="0" w:color="auto"/>
            <w:left w:val="none" w:sz="0" w:space="0" w:color="auto"/>
            <w:bottom w:val="none" w:sz="0" w:space="0" w:color="auto"/>
            <w:right w:val="none" w:sz="0" w:space="0" w:color="auto"/>
          </w:divBdr>
        </w:div>
        <w:div w:id="835917405">
          <w:marLeft w:val="432"/>
          <w:marRight w:val="0"/>
          <w:marTop w:val="125"/>
          <w:marBottom w:val="0"/>
          <w:divBdr>
            <w:top w:val="none" w:sz="0" w:space="0" w:color="auto"/>
            <w:left w:val="none" w:sz="0" w:space="0" w:color="auto"/>
            <w:bottom w:val="none" w:sz="0" w:space="0" w:color="auto"/>
            <w:right w:val="none" w:sz="0" w:space="0" w:color="auto"/>
          </w:divBdr>
        </w:div>
        <w:div w:id="226956374">
          <w:marLeft w:val="432"/>
          <w:marRight w:val="0"/>
          <w:marTop w:val="125"/>
          <w:marBottom w:val="0"/>
          <w:divBdr>
            <w:top w:val="none" w:sz="0" w:space="0" w:color="auto"/>
            <w:left w:val="none" w:sz="0" w:space="0" w:color="auto"/>
            <w:bottom w:val="none" w:sz="0" w:space="0" w:color="auto"/>
            <w:right w:val="none" w:sz="0" w:space="0" w:color="auto"/>
          </w:divBdr>
        </w:div>
        <w:div w:id="682123908">
          <w:marLeft w:val="432"/>
          <w:marRight w:val="0"/>
          <w:marTop w:val="125"/>
          <w:marBottom w:val="0"/>
          <w:divBdr>
            <w:top w:val="none" w:sz="0" w:space="0" w:color="auto"/>
            <w:left w:val="none" w:sz="0" w:space="0" w:color="auto"/>
            <w:bottom w:val="none" w:sz="0" w:space="0" w:color="auto"/>
            <w:right w:val="none" w:sz="0" w:space="0" w:color="auto"/>
          </w:divBdr>
        </w:div>
      </w:divsChild>
    </w:div>
    <w:div w:id="45305480">
      <w:bodyDiv w:val="1"/>
      <w:marLeft w:val="0"/>
      <w:marRight w:val="0"/>
      <w:marTop w:val="0"/>
      <w:marBottom w:val="0"/>
      <w:divBdr>
        <w:top w:val="none" w:sz="0" w:space="0" w:color="auto"/>
        <w:left w:val="none" w:sz="0" w:space="0" w:color="auto"/>
        <w:bottom w:val="none" w:sz="0" w:space="0" w:color="auto"/>
        <w:right w:val="none" w:sz="0" w:space="0" w:color="auto"/>
      </w:divBdr>
      <w:divsChild>
        <w:div w:id="1022047455">
          <w:marLeft w:val="432"/>
          <w:marRight w:val="0"/>
          <w:marTop w:val="115"/>
          <w:marBottom w:val="0"/>
          <w:divBdr>
            <w:top w:val="none" w:sz="0" w:space="0" w:color="auto"/>
            <w:left w:val="none" w:sz="0" w:space="0" w:color="auto"/>
            <w:bottom w:val="none" w:sz="0" w:space="0" w:color="auto"/>
            <w:right w:val="none" w:sz="0" w:space="0" w:color="auto"/>
          </w:divBdr>
        </w:div>
        <w:div w:id="2142771702">
          <w:marLeft w:val="432"/>
          <w:marRight w:val="0"/>
          <w:marTop w:val="115"/>
          <w:marBottom w:val="0"/>
          <w:divBdr>
            <w:top w:val="none" w:sz="0" w:space="0" w:color="auto"/>
            <w:left w:val="none" w:sz="0" w:space="0" w:color="auto"/>
            <w:bottom w:val="none" w:sz="0" w:space="0" w:color="auto"/>
            <w:right w:val="none" w:sz="0" w:space="0" w:color="auto"/>
          </w:divBdr>
        </w:div>
        <w:div w:id="224025159">
          <w:marLeft w:val="432"/>
          <w:marRight w:val="0"/>
          <w:marTop w:val="115"/>
          <w:marBottom w:val="0"/>
          <w:divBdr>
            <w:top w:val="none" w:sz="0" w:space="0" w:color="auto"/>
            <w:left w:val="none" w:sz="0" w:space="0" w:color="auto"/>
            <w:bottom w:val="none" w:sz="0" w:space="0" w:color="auto"/>
            <w:right w:val="none" w:sz="0" w:space="0" w:color="auto"/>
          </w:divBdr>
        </w:div>
        <w:div w:id="1909877325">
          <w:marLeft w:val="432"/>
          <w:marRight w:val="0"/>
          <w:marTop w:val="115"/>
          <w:marBottom w:val="0"/>
          <w:divBdr>
            <w:top w:val="none" w:sz="0" w:space="0" w:color="auto"/>
            <w:left w:val="none" w:sz="0" w:space="0" w:color="auto"/>
            <w:bottom w:val="none" w:sz="0" w:space="0" w:color="auto"/>
            <w:right w:val="none" w:sz="0" w:space="0" w:color="auto"/>
          </w:divBdr>
        </w:div>
        <w:div w:id="833373570">
          <w:marLeft w:val="432"/>
          <w:marRight w:val="0"/>
          <w:marTop w:val="115"/>
          <w:marBottom w:val="0"/>
          <w:divBdr>
            <w:top w:val="none" w:sz="0" w:space="0" w:color="auto"/>
            <w:left w:val="none" w:sz="0" w:space="0" w:color="auto"/>
            <w:bottom w:val="none" w:sz="0" w:space="0" w:color="auto"/>
            <w:right w:val="none" w:sz="0" w:space="0" w:color="auto"/>
          </w:divBdr>
        </w:div>
        <w:div w:id="991058453">
          <w:marLeft w:val="432"/>
          <w:marRight w:val="0"/>
          <w:marTop w:val="115"/>
          <w:marBottom w:val="0"/>
          <w:divBdr>
            <w:top w:val="none" w:sz="0" w:space="0" w:color="auto"/>
            <w:left w:val="none" w:sz="0" w:space="0" w:color="auto"/>
            <w:bottom w:val="none" w:sz="0" w:space="0" w:color="auto"/>
            <w:right w:val="none" w:sz="0" w:space="0" w:color="auto"/>
          </w:divBdr>
        </w:div>
      </w:divsChild>
    </w:div>
    <w:div w:id="690187258">
      <w:bodyDiv w:val="1"/>
      <w:marLeft w:val="0"/>
      <w:marRight w:val="0"/>
      <w:marTop w:val="0"/>
      <w:marBottom w:val="0"/>
      <w:divBdr>
        <w:top w:val="none" w:sz="0" w:space="0" w:color="auto"/>
        <w:left w:val="none" w:sz="0" w:space="0" w:color="auto"/>
        <w:bottom w:val="none" w:sz="0" w:space="0" w:color="auto"/>
        <w:right w:val="none" w:sz="0" w:space="0" w:color="auto"/>
      </w:divBdr>
      <w:divsChild>
        <w:div w:id="875235187">
          <w:marLeft w:val="432"/>
          <w:marRight w:val="0"/>
          <w:marTop w:val="125"/>
          <w:marBottom w:val="0"/>
          <w:divBdr>
            <w:top w:val="none" w:sz="0" w:space="0" w:color="auto"/>
            <w:left w:val="none" w:sz="0" w:space="0" w:color="auto"/>
            <w:bottom w:val="none" w:sz="0" w:space="0" w:color="auto"/>
            <w:right w:val="none" w:sz="0" w:space="0" w:color="auto"/>
          </w:divBdr>
        </w:div>
        <w:div w:id="1122965920">
          <w:marLeft w:val="432"/>
          <w:marRight w:val="0"/>
          <w:marTop w:val="125"/>
          <w:marBottom w:val="0"/>
          <w:divBdr>
            <w:top w:val="none" w:sz="0" w:space="0" w:color="auto"/>
            <w:left w:val="none" w:sz="0" w:space="0" w:color="auto"/>
            <w:bottom w:val="none" w:sz="0" w:space="0" w:color="auto"/>
            <w:right w:val="none" w:sz="0" w:space="0" w:color="auto"/>
          </w:divBdr>
        </w:div>
        <w:div w:id="663514080">
          <w:marLeft w:val="432"/>
          <w:marRight w:val="0"/>
          <w:marTop w:val="125"/>
          <w:marBottom w:val="0"/>
          <w:divBdr>
            <w:top w:val="none" w:sz="0" w:space="0" w:color="auto"/>
            <w:left w:val="none" w:sz="0" w:space="0" w:color="auto"/>
            <w:bottom w:val="none" w:sz="0" w:space="0" w:color="auto"/>
            <w:right w:val="none" w:sz="0" w:space="0" w:color="auto"/>
          </w:divBdr>
        </w:div>
      </w:divsChild>
    </w:div>
    <w:div w:id="999314231">
      <w:bodyDiv w:val="1"/>
      <w:marLeft w:val="0"/>
      <w:marRight w:val="0"/>
      <w:marTop w:val="0"/>
      <w:marBottom w:val="0"/>
      <w:divBdr>
        <w:top w:val="none" w:sz="0" w:space="0" w:color="auto"/>
        <w:left w:val="none" w:sz="0" w:space="0" w:color="auto"/>
        <w:bottom w:val="none" w:sz="0" w:space="0" w:color="auto"/>
        <w:right w:val="none" w:sz="0" w:space="0" w:color="auto"/>
      </w:divBdr>
      <w:divsChild>
        <w:div w:id="1886793957">
          <w:marLeft w:val="432"/>
          <w:marRight w:val="0"/>
          <w:marTop w:val="115"/>
          <w:marBottom w:val="0"/>
          <w:divBdr>
            <w:top w:val="none" w:sz="0" w:space="0" w:color="auto"/>
            <w:left w:val="none" w:sz="0" w:space="0" w:color="auto"/>
            <w:bottom w:val="none" w:sz="0" w:space="0" w:color="auto"/>
            <w:right w:val="none" w:sz="0" w:space="0" w:color="auto"/>
          </w:divBdr>
        </w:div>
        <w:div w:id="1437559394">
          <w:marLeft w:val="432"/>
          <w:marRight w:val="0"/>
          <w:marTop w:val="115"/>
          <w:marBottom w:val="0"/>
          <w:divBdr>
            <w:top w:val="none" w:sz="0" w:space="0" w:color="auto"/>
            <w:left w:val="none" w:sz="0" w:space="0" w:color="auto"/>
            <w:bottom w:val="none" w:sz="0" w:space="0" w:color="auto"/>
            <w:right w:val="none" w:sz="0" w:space="0" w:color="auto"/>
          </w:divBdr>
        </w:div>
        <w:div w:id="1405227744">
          <w:marLeft w:val="432"/>
          <w:marRight w:val="0"/>
          <w:marTop w:val="115"/>
          <w:marBottom w:val="0"/>
          <w:divBdr>
            <w:top w:val="none" w:sz="0" w:space="0" w:color="auto"/>
            <w:left w:val="none" w:sz="0" w:space="0" w:color="auto"/>
            <w:bottom w:val="none" w:sz="0" w:space="0" w:color="auto"/>
            <w:right w:val="none" w:sz="0" w:space="0" w:color="auto"/>
          </w:divBdr>
        </w:div>
        <w:div w:id="895310878">
          <w:marLeft w:val="432"/>
          <w:marRight w:val="0"/>
          <w:marTop w:val="115"/>
          <w:marBottom w:val="0"/>
          <w:divBdr>
            <w:top w:val="none" w:sz="0" w:space="0" w:color="auto"/>
            <w:left w:val="none" w:sz="0" w:space="0" w:color="auto"/>
            <w:bottom w:val="none" w:sz="0" w:space="0" w:color="auto"/>
            <w:right w:val="none" w:sz="0" w:space="0" w:color="auto"/>
          </w:divBdr>
        </w:div>
        <w:div w:id="4014333">
          <w:marLeft w:val="432"/>
          <w:marRight w:val="0"/>
          <w:marTop w:val="115"/>
          <w:marBottom w:val="0"/>
          <w:divBdr>
            <w:top w:val="none" w:sz="0" w:space="0" w:color="auto"/>
            <w:left w:val="none" w:sz="0" w:space="0" w:color="auto"/>
            <w:bottom w:val="none" w:sz="0" w:space="0" w:color="auto"/>
            <w:right w:val="none" w:sz="0" w:space="0" w:color="auto"/>
          </w:divBdr>
        </w:div>
        <w:div w:id="1277980438">
          <w:marLeft w:val="432"/>
          <w:marRight w:val="0"/>
          <w:marTop w:val="115"/>
          <w:marBottom w:val="0"/>
          <w:divBdr>
            <w:top w:val="none" w:sz="0" w:space="0" w:color="auto"/>
            <w:left w:val="none" w:sz="0" w:space="0" w:color="auto"/>
            <w:bottom w:val="none" w:sz="0" w:space="0" w:color="auto"/>
            <w:right w:val="none" w:sz="0" w:space="0" w:color="auto"/>
          </w:divBdr>
        </w:div>
      </w:divsChild>
    </w:div>
    <w:div w:id="1213955814">
      <w:bodyDiv w:val="1"/>
      <w:marLeft w:val="0"/>
      <w:marRight w:val="0"/>
      <w:marTop w:val="0"/>
      <w:marBottom w:val="0"/>
      <w:divBdr>
        <w:top w:val="none" w:sz="0" w:space="0" w:color="auto"/>
        <w:left w:val="none" w:sz="0" w:space="0" w:color="auto"/>
        <w:bottom w:val="none" w:sz="0" w:space="0" w:color="auto"/>
        <w:right w:val="none" w:sz="0" w:space="0" w:color="auto"/>
      </w:divBdr>
      <w:divsChild>
        <w:div w:id="841160622">
          <w:marLeft w:val="432"/>
          <w:marRight w:val="0"/>
          <w:marTop w:val="115"/>
          <w:marBottom w:val="0"/>
          <w:divBdr>
            <w:top w:val="none" w:sz="0" w:space="0" w:color="auto"/>
            <w:left w:val="none" w:sz="0" w:space="0" w:color="auto"/>
            <w:bottom w:val="none" w:sz="0" w:space="0" w:color="auto"/>
            <w:right w:val="none" w:sz="0" w:space="0" w:color="auto"/>
          </w:divBdr>
        </w:div>
        <w:div w:id="2020617093">
          <w:marLeft w:val="432"/>
          <w:marRight w:val="0"/>
          <w:marTop w:val="115"/>
          <w:marBottom w:val="0"/>
          <w:divBdr>
            <w:top w:val="none" w:sz="0" w:space="0" w:color="auto"/>
            <w:left w:val="none" w:sz="0" w:space="0" w:color="auto"/>
            <w:bottom w:val="none" w:sz="0" w:space="0" w:color="auto"/>
            <w:right w:val="none" w:sz="0" w:space="0" w:color="auto"/>
          </w:divBdr>
        </w:div>
        <w:div w:id="645015474">
          <w:marLeft w:val="432"/>
          <w:marRight w:val="0"/>
          <w:marTop w:val="115"/>
          <w:marBottom w:val="0"/>
          <w:divBdr>
            <w:top w:val="none" w:sz="0" w:space="0" w:color="auto"/>
            <w:left w:val="none" w:sz="0" w:space="0" w:color="auto"/>
            <w:bottom w:val="none" w:sz="0" w:space="0" w:color="auto"/>
            <w:right w:val="none" w:sz="0" w:space="0" w:color="auto"/>
          </w:divBdr>
        </w:div>
        <w:div w:id="2051683460">
          <w:marLeft w:val="432"/>
          <w:marRight w:val="0"/>
          <w:marTop w:val="115"/>
          <w:marBottom w:val="0"/>
          <w:divBdr>
            <w:top w:val="none" w:sz="0" w:space="0" w:color="auto"/>
            <w:left w:val="none" w:sz="0" w:space="0" w:color="auto"/>
            <w:bottom w:val="none" w:sz="0" w:space="0" w:color="auto"/>
            <w:right w:val="none" w:sz="0" w:space="0" w:color="auto"/>
          </w:divBdr>
        </w:div>
        <w:div w:id="1012486427">
          <w:marLeft w:val="432"/>
          <w:marRight w:val="0"/>
          <w:marTop w:val="115"/>
          <w:marBottom w:val="0"/>
          <w:divBdr>
            <w:top w:val="none" w:sz="0" w:space="0" w:color="auto"/>
            <w:left w:val="none" w:sz="0" w:space="0" w:color="auto"/>
            <w:bottom w:val="none" w:sz="0" w:space="0" w:color="auto"/>
            <w:right w:val="none" w:sz="0" w:space="0" w:color="auto"/>
          </w:divBdr>
        </w:div>
        <w:div w:id="166332779">
          <w:marLeft w:val="432"/>
          <w:marRight w:val="0"/>
          <w:marTop w:val="115"/>
          <w:marBottom w:val="0"/>
          <w:divBdr>
            <w:top w:val="none" w:sz="0" w:space="0" w:color="auto"/>
            <w:left w:val="none" w:sz="0" w:space="0" w:color="auto"/>
            <w:bottom w:val="none" w:sz="0" w:space="0" w:color="auto"/>
            <w:right w:val="none" w:sz="0" w:space="0" w:color="auto"/>
          </w:divBdr>
        </w:div>
      </w:divsChild>
    </w:div>
    <w:div w:id="1232615540">
      <w:bodyDiv w:val="1"/>
      <w:marLeft w:val="0"/>
      <w:marRight w:val="0"/>
      <w:marTop w:val="0"/>
      <w:marBottom w:val="0"/>
      <w:divBdr>
        <w:top w:val="none" w:sz="0" w:space="0" w:color="auto"/>
        <w:left w:val="none" w:sz="0" w:space="0" w:color="auto"/>
        <w:bottom w:val="none" w:sz="0" w:space="0" w:color="auto"/>
        <w:right w:val="none" w:sz="0" w:space="0" w:color="auto"/>
      </w:divBdr>
      <w:divsChild>
        <w:div w:id="1408267120">
          <w:marLeft w:val="432"/>
          <w:marRight w:val="0"/>
          <w:marTop w:val="115"/>
          <w:marBottom w:val="0"/>
          <w:divBdr>
            <w:top w:val="none" w:sz="0" w:space="0" w:color="auto"/>
            <w:left w:val="none" w:sz="0" w:space="0" w:color="auto"/>
            <w:bottom w:val="none" w:sz="0" w:space="0" w:color="auto"/>
            <w:right w:val="none" w:sz="0" w:space="0" w:color="auto"/>
          </w:divBdr>
        </w:div>
      </w:divsChild>
    </w:div>
    <w:div w:id="1396002794">
      <w:bodyDiv w:val="1"/>
      <w:marLeft w:val="0"/>
      <w:marRight w:val="0"/>
      <w:marTop w:val="0"/>
      <w:marBottom w:val="0"/>
      <w:divBdr>
        <w:top w:val="none" w:sz="0" w:space="0" w:color="auto"/>
        <w:left w:val="none" w:sz="0" w:space="0" w:color="auto"/>
        <w:bottom w:val="none" w:sz="0" w:space="0" w:color="auto"/>
        <w:right w:val="none" w:sz="0" w:space="0" w:color="auto"/>
      </w:divBdr>
      <w:divsChild>
        <w:div w:id="1425153182">
          <w:marLeft w:val="432"/>
          <w:marRight w:val="0"/>
          <w:marTop w:val="115"/>
          <w:marBottom w:val="0"/>
          <w:divBdr>
            <w:top w:val="none" w:sz="0" w:space="0" w:color="auto"/>
            <w:left w:val="none" w:sz="0" w:space="0" w:color="auto"/>
            <w:bottom w:val="none" w:sz="0" w:space="0" w:color="auto"/>
            <w:right w:val="none" w:sz="0" w:space="0" w:color="auto"/>
          </w:divBdr>
        </w:div>
        <w:div w:id="2051958188">
          <w:marLeft w:val="432"/>
          <w:marRight w:val="0"/>
          <w:marTop w:val="115"/>
          <w:marBottom w:val="0"/>
          <w:divBdr>
            <w:top w:val="none" w:sz="0" w:space="0" w:color="auto"/>
            <w:left w:val="none" w:sz="0" w:space="0" w:color="auto"/>
            <w:bottom w:val="none" w:sz="0" w:space="0" w:color="auto"/>
            <w:right w:val="none" w:sz="0" w:space="0" w:color="auto"/>
          </w:divBdr>
        </w:div>
        <w:div w:id="451677936">
          <w:marLeft w:val="432"/>
          <w:marRight w:val="0"/>
          <w:marTop w:val="115"/>
          <w:marBottom w:val="0"/>
          <w:divBdr>
            <w:top w:val="none" w:sz="0" w:space="0" w:color="auto"/>
            <w:left w:val="none" w:sz="0" w:space="0" w:color="auto"/>
            <w:bottom w:val="none" w:sz="0" w:space="0" w:color="auto"/>
            <w:right w:val="none" w:sz="0" w:space="0" w:color="auto"/>
          </w:divBdr>
        </w:div>
        <w:div w:id="690764030">
          <w:marLeft w:val="432"/>
          <w:marRight w:val="0"/>
          <w:marTop w:val="115"/>
          <w:marBottom w:val="0"/>
          <w:divBdr>
            <w:top w:val="none" w:sz="0" w:space="0" w:color="auto"/>
            <w:left w:val="none" w:sz="0" w:space="0" w:color="auto"/>
            <w:bottom w:val="none" w:sz="0" w:space="0" w:color="auto"/>
            <w:right w:val="none" w:sz="0" w:space="0" w:color="auto"/>
          </w:divBdr>
        </w:div>
        <w:div w:id="131213914">
          <w:marLeft w:val="432"/>
          <w:marRight w:val="0"/>
          <w:marTop w:val="115"/>
          <w:marBottom w:val="0"/>
          <w:divBdr>
            <w:top w:val="none" w:sz="0" w:space="0" w:color="auto"/>
            <w:left w:val="none" w:sz="0" w:space="0" w:color="auto"/>
            <w:bottom w:val="none" w:sz="0" w:space="0" w:color="auto"/>
            <w:right w:val="none" w:sz="0" w:space="0" w:color="auto"/>
          </w:divBdr>
        </w:div>
        <w:div w:id="1313758590">
          <w:marLeft w:val="432"/>
          <w:marRight w:val="0"/>
          <w:marTop w:val="115"/>
          <w:marBottom w:val="0"/>
          <w:divBdr>
            <w:top w:val="none" w:sz="0" w:space="0" w:color="auto"/>
            <w:left w:val="none" w:sz="0" w:space="0" w:color="auto"/>
            <w:bottom w:val="none" w:sz="0" w:space="0" w:color="auto"/>
            <w:right w:val="none" w:sz="0" w:space="0" w:color="auto"/>
          </w:divBdr>
        </w:div>
      </w:divsChild>
    </w:div>
    <w:div w:id="18429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mlsi.gov.cy/dsid" TargetMode="External"/><Relationship Id="rId1" Type="http://schemas.openxmlformats.org/officeDocument/2006/relationships/hyperlink" Target="http://www.mlsi.gov.cy/d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96D0C-E9DA-4B61-98D9-889AFCC2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2594</Words>
  <Characters>14009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dmertakka</dc:creator>
  <cp:lastModifiedBy>User</cp:lastModifiedBy>
  <cp:revision>2</cp:revision>
  <cp:lastPrinted>2017-05-29T09:01:00Z</cp:lastPrinted>
  <dcterms:created xsi:type="dcterms:W3CDTF">2019-02-12T08:14:00Z</dcterms:created>
  <dcterms:modified xsi:type="dcterms:W3CDTF">2019-02-12T08:14:00Z</dcterms:modified>
</cp:coreProperties>
</file>